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C648" w14:textId="77777777" w:rsidR="00335A17" w:rsidRPr="00335A17" w:rsidRDefault="00335A17">
      <w:pPr>
        <w:rPr>
          <w:rFonts w:asciiTheme="minorBidi" w:hAnsiTheme="minorBidi"/>
          <w:b/>
          <w:bCs/>
          <w:lang w:val="en-GB"/>
        </w:rPr>
      </w:pPr>
      <w:r w:rsidRPr="00335A17">
        <w:rPr>
          <w:rFonts w:asciiTheme="minorBidi" w:hAnsiTheme="minorBidi"/>
          <w:b/>
          <w:bCs/>
          <w:lang w:val="en-GB"/>
        </w:rPr>
        <w:t xml:space="preserve">Tiree Community Council </w:t>
      </w:r>
    </w:p>
    <w:p w14:paraId="16C94B9D" w14:textId="77777777" w:rsidR="00335A17" w:rsidRPr="00335A17" w:rsidRDefault="00335A17">
      <w:pPr>
        <w:rPr>
          <w:rFonts w:asciiTheme="minorBidi" w:hAnsiTheme="minorBidi"/>
          <w:b/>
          <w:bCs/>
          <w:lang w:val="en-GB"/>
        </w:rPr>
      </w:pPr>
    </w:p>
    <w:p w14:paraId="30528EB0" w14:textId="109800F6" w:rsidR="00174CD1" w:rsidRDefault="00335A17">
      <w:pPr>
        <w:rPr>
          <w:rFonts w:asciiTheme="minorBidi" w:hAnsiTheme="minorBidi"/>
          <w:b/>
          <w:bCs/>
          <w:lang w:val="en-GB"/>
        </w:rPr>
      </w:pPr>
      <w:r w:rsidRPr="00335A17">
        <w:rPr>
          <w:rFonts w:asciiTheme="minorBidi" w:hAnsiTheme="minorBidi"/>
          <w:b/>
          <w:bCs/>
          <w:lang w:val="en-GB"/>
        </w:rPr>
        <w:t>Response to letter from Argyll Estates Jan 2023 regarding excessive extraction of sand and gravel from Tiree beaches</w:t>
      </w:r>
    </w:p>
    <w:p w14:paraId="32699437" w14:textId="1767DA53" w:rsidR="00335A17" w:rsidRDefault="00335A17">
      <w:pPr>
        <w:rPr>
          <w:rFonts w:asciiTheme="minorBidi" w:hAnsiTheme="minorBidi"/>
          <w:b/>
          <w:bCs/>
          <w:lang w:val="en-GB"/>
        </w:rPr>
      </w:pPr>
    </w:p>
    <w:p w14:paraId="062F5B8D" w14:textId="7ED57D8D" w:rsidR="00335A17" w:rsidRPr="00335A17" w:rsidRDefault="00335A17">
      <w:pPr>
        <w:rPr>
          <w:rFonts w:asciiTheme="minorBidi" w:hAnsiTheme="minorBidi"/>
          <w:b/>
          <w:bCs/>
          <w:lang w:val="en-GB"/>
        </w:rPr>
      </w:pPr>
      <w:r>
        <w:rPr>
          <w:rFonts w:asciiTheme="minorBidi" w:hAnsiTheme="minorBidi"/>
          <w:b/>
          <w:bCs/>
          <w:lang w:val="en-GB"/>
        </w:rPr>
        <w:t>For discussion/approval at meeting on 08/02/2023</w:t>
      </w:r>
    </w:p>
    <w:p w14:paraId="7885818E" w14:textId="34C810A2" w:rsidR="00335A17" w:rsidRPr="00335A17" w:rsidRDefault="00335A17">
      <w:pPr>
        <w:rPr>
          <w:rFonts w:asciiTheme="minorBidi" w:hAnsiTheme="minorBidi"/>
          <w:lang w:val="en-GB"/>
        </w:rPr>
      </w:pPr>
    </w:p>
    <w:p w14:paraId="69E89309" w14:textId="0B462F24" w:rsidR="00335A17" w:rsidRPr="00335A17" w:rsidRDefault="00335A17" w:rsidP="00335A17">
      <w:pPr>
        <w:pStyle w:val="xelementtoproof"/>
        <w:shd w:val="clear" w:color="auto" w:fill="FFFFFF"/>
        <w:spacing w:line="276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TCC is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very 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clear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>in recognising t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he value of crofting and farming to the island’s economy, culture and population. TCC is also clear that local sand and gravel currently play a key role in making this industry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more 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economically viable here, and in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improving 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>the welfare of livestock. We also recognise that it is obviously in the long-term interests of our community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>, including crofters and farmers,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 for such extraction to be sustainable, and avoid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potentially contributing to future 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damage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>of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 homes, businesses and roads. </w:t>
      </w:r>
      <w:r w:rsidRPr="00335A17">
        <w:rPr>
          <w:rFonts w:asciiTheme="minorBidi" w:hAnsiTheme="minorBidi" w:cstheme="minorBidi"/>
          <w:sz w:val="28"/>
          <w:szCs w:val="28"/>
        </w:rPr>
        <w:t> </w:t>
      </w:r>
    </w:p>
    <w:p w14:paraId="70EAA870" w14:textId="77777777" w:rsidR="00335A17" w:rsidRDefault="00335A17" w:rsidP="00335A17">
      <w:pPr>
        <w:pStyle w:val="xelementtoproof"/>
        <w:shd w:val="clear" w:color="auto" w:fill="FFFFFF"/>
        <w:spacing w:line="276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59F99D50" w14:textId="77777777" w:rsidR="00335A17" w:rsidRDefault="00335A17" w:rsidP="00335A17">
      <w:pPr>
        <w:pStyle w:val="xelementtoproof"/>
        <w:shd w:val="clear" w:color="auto" w:fill="FFFFFF"/>
        <w:spacing w:line="276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Tiree Community Council (TCC) shares the concerns of many of our constituents about the erosion of parts of the island’s coastline. The extent to which sand and gravel extraction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is a significant factor 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>in this is currently unclear, and we would strongly urge the responsible authorities to do more research into the matter and provide useful guidance.</w:t>
      </w:r>
      <w:r w:rsidRPr="00335A17">
        <w:rPr>
          <w:rStyle w:val="xcontentpasted0"/>
          <w:rFonts w:asciiTheme="minorBidi" w:hAnsiTheme="minorBidi" w:cstheme="minorBidi"/>
          <w:sz w:val="28"/>
          <w:szCs w:val="28"/>
        </w:rPr>
        <w:t>  </w:t>
      </w:r>
      <w:r w:rsidRPr="00335A17">
        <w:rPr>
          <w:rFonts w:asciiTheme="minorBidi" w:hAnsiTheme="minorBidi" w:cstheme="minorBidi"/>
          <w:sz w:val="28"/>
          <w:szCs w:val="28"/>
        </w:rPr>
        <w:t> </w:t>
      </w:r>
    </w:p>
    <w:p w14:paraId="3393B5F4" w14:textId="77777777" w:rsidR="00335A17" w:rsidRDefault="00335A17" w:rsidP="00335A17">
      <w:pPr>
        <w:pStyle w:val="xelementtoproof"/>
        <w:shd w:val="clear" w:color="auto" w:fill="FFFFFF"/>
        <w:spacing w:line="276" w:lineRule="atLeast"/>
        <w:jc w:val="both"/>
        <w:rPr>
          <w:rFonts w:asciiTheme="minorBidi" w:hAnsiTheme="minorBidi" w:cstheme="minorBidi"/>
          <w:sz w:val="28"/>
          <w:szCs w:val="28"/>
        </w:rPr>
      </w:pPr>
    </w:p>
    <w:p w14:paraId="5667FAC8" w14:textId="18E466C7" w:rsidR="00335A17" w:rsidRPr="00335A17" w:rsidRDefault="00335A17" w:rsidP="00335A17">
      <w:pPr>
        <w:pStyle w:val="xelementtoproof"/>
        <w:shd w:val="clear" w:color="auto" w:fill="FFFFFF"/>
        <w:spacing w:line="276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Serious allegations have been made about excessive sand and gravel extraction from beaches that go beyond reasonable crofting purposes. TCC would encourage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>Argyll Estates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 to work constructively with the crofting community to provide </w:t>
      </w:r>
      <w:r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 xml:space="preserve">more </w:t>
      </w:r>
      <w:r w:rsidRPr="00335A17">
        <w:rPr>
          <w:rStyle w:val="xcontentpasted0"/>
          <w:rFonts w:asciiTheme="minorBidi" w:hAnsiTheme="minorBidi" w:cstheme="minorBidi"/>
          <w:sz w:val="28"/>
          <w:szCs w:val="28"/>
          <w:bdr w:val="none" w:sz="0" w:space="0" w:color="auto" w:frame="1"/>
        </w:rPr>
        <w:t>clarity on what constitutes acceptable and sustainable use, and guidance on locations where long term impact on coastal erosion would be minimal, or entirely balanced by natural replacement.</w:t>
      </w:r>
      <w:r w:rsidRPr="00335A17">
        <w:rPr>
          <w:rFonts w:asciiTheme="minorBidi" w:hAnsiTheme="minorBidi" w:cstheme="minorBidi"/>
          <w:sz w:val="28"/>
          <w:szCs w:val="28"/>
        </w:rPr>
        <w:t> </w:t>
      </w:r>
      <w:r>
        <w:rPr>
          <w:rFonts w:asciiTheme="minorBidi" w:hAnsiTheme="minorBidi" w:cstheme="minorBidi"/>
          <w:sz w:val="28"/>
          <w:szCs w:val="28"/>
        </w:rPr>
        <w:t>If we can be of assistance in helping to disseminate such information, we would be glad to do so.</w:t>
      </w:r>
    </w:p>
    <w:p w14:paraId="7A32EDFD" w14:textId="77777777" w:rsidR="00335A17" w:rsidRPr="00335A17" w:rsidRDefault="00335A17">
      <w:pPr>
        <w:rPr>
          <w:rFonts w:asciiTheme="minorBidi" w:hAnsiTheme="minorBidi"/>
          <w:lang w:val="en-GB"/>
        </w:rPr>
      </w:pPr>
    </w:p>
    <w:sectPr w:rsidR="00335A17" w:rsidRPr="0033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17"/>
    <w:rsid w:val="00174CD1"/>
    <w:rsid w:val="00335A17"/>
    <w:rsid w:val="00C35F6F"/>
    <w:rsid w:val="00CF6BD6"/>
    <w:rsid w:val="00D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BF0F"/>
  <w15:chartTrackingRefBased/>
  <w15:docId w15:val="{E0999F2F-0F46-4EF4-B176-8AC1449A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F6F"/>
    <w:pPr>
      <w:tabs>
        <w:tab w:val="left" w:pos="426"/>
      </w:tabs>
      <w:spacing w:after="0" w:line="240" w:lineRule="auto"/>
    </w:pPr>
    <w:rPr>
      <w:rFonts w:ascii="Arial" w:eastAsia="MS Mincho" w:hAnsi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F6F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6F"/>
    <w:pPr>
      <w:ind w:left="720"/>
    </w:pPr>
    <w:rPr>
      <w:rFonts w:eastAsia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5F6F"/>
    <w:rPr>
      <w:rFonts w:ascii="Arial" w:eastAsiaTheme="majorEastAsia" w:hAnsi="Arial" w:cstheme="majorBidi"/>
      <w:b/>
      <w:sz w:val="36"/>
      <w:szCs w:val="32"/>
      <w:lang w:val="en-US"/>
    </w:rPr>
  </w:style>
  <w:style w:type="paragraph" w:customStyle="1" w:styleId="xelementtoproof">
    <w:name w:val="x_elementtoproof"/>
    <w:basedOn w:val="Normal"/>
    <w:rsid w:val="00335A17"/>
    <w:pPr>
      <w:tabs>
        <w:tab w:val="clear" w:pos="426"/>
      </w:tabs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xcontentpasted0">
    <w:name w:val="x_contentpasted0"/>
    <w:basedOn w:val="DefaultParagraphFont"/>
    <w:rsid w:val="0033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 Meyer</dc:creator>
  <cp:keywords/>
  <dc:description/>
  <cp:lastModifiedBy>Phyl Meyer</cp:lastModifiedBy>
  <cp:revision>1</cp:revision>
  <dcterms:created xsi:type="dcterms:W3CDTF">2023-02-08T18:46:00Z</dcterms:created>
  <dcterms:modified xsi:type="dcterms:W3CDTF">2023-02-08T18:57:00Z</dcterms:modified>
</cp:coreProperties>
</file>