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F707" w14:textId="4B40C372" w:rsidR="00EE1406" w:rsidRPr="00075F3D" w:rsidRDefault="00075F3D" w:rsidP="00075F3D">
      <w:pPr>
        <w:spacing w:line="276" w:lineRule="auto"/>
        <w:jc w:val="center"/>
        <w:rPr>
          <w:rFonts w:asciiTheme="minorHAnsi" w:hAnsiTheme="minorHAnsi" w:cstheme="minorHAnsi"/>
          <w:b/>
          <w:bCs/>
          <w:sz w:val="28"/>
          <w:szCs w:val="28"/>
        </w:rPr>
      </w:pPr>
      <w:r w:rsidRPr="00075F3D">
        <w:rPr>
          <w:rFonts w:asciiTheme="minorHAnsi" w:hAnsiTheme="minorHAnsi" w:cstheme="minorHAnsi"/>
          <w:b/>
          <w:bCs/>
          <w:sz w:val="28"/>
          <w:szCs w:val="28"/>
        </w:rPr>
        <w:t xml:space="preserve">Document A supporting an Application for Review of Decision Relating to </w:t>
      </w:r>
      <w:r w:rsidR="00875D43">
        <w:rPr>
          <w:rFonts w:asciiTheme="minorHAnsi" w:hAnsiTheme="minorHAnsi" w:cstheme="minorHAnsi"/>
          <w:b/>
          <w:bCs/>
          <w:sz w:val="28"/>
          <w:szCs w:val="28"/>
        </w:rPr>
        <w:t xml:space="preserve">an </w:t>
      </w:r>
      <w:r w:rsidRPr="00075F3D">
        <w:rPr>
          <w:rFonts w:asciiTheme="minorHAnsi" w:hAnsiTheme="minorHAnsi" w:cstheme="minorHAnsi"/>
          <w:b/>
          <w:bCs/>
          <w:sz w:val="28"/>
          <w:szCs w:val="28"/>
        </w:rPr>
        <w:t>Island Community Impact Assessment</w:t>
      </w:r>
    </w:p>
    <w:p w14:paraId="37B05078" w14:textId="77777777" w:rsidR="00075F3D" w:rsidRPr="00075F3D" w:rsidRDefault="00075F3D" w:rsidP="00075F3D">
      <w:pPr>
        <w:spacing w:line="276" w:lineRule="auto"/>
        <w:jc w:val="center"/>
        <w:rPr>
          <w:rFonts w:asciiTheme="minorHAnsi" w:hAnsiTheme="minorHAnsi" w:cstheme="minorHAnsi"/>
          <w:b/>
          <w:bCs/>
          <w:sz w:val="28"/>
          <w:szCs w:val="28"/>
        </w:rPr>
      </w:pPr>
    </w:p>
    <w:p w14:paraId="3FF1C2FC" w14:textId="10317E11" w:rsidR="00B17372" w:rsidRPr="00D76C8C" w:rsidRDefault="00B17372" w:rsidP="00D76C8C">
      <w:pPr>
        <w:pStyle w:val="ListParagraph"/>
        <w:numPr>
          <w:ilvl w:val="0"/>
          <w:numId w:val="3"/>
        </w:numPr>
        <w:spacing w:line="276" w:lineRule="auto"/>
        <w:jc w:val="both"/>
        <w:rPr>
          <w:rFonts w:cstheme="minorHAnsi"/>
          <w:b/>
          <w:bCs/>
        </w:rPr>
      </w:pPr>
      <w:r w:rsidRPr="00D76C8C">
        <w:rPr>
          <w:rFonts w:cstheme="minorHAnsi"/>
          <w:b/>
          <w:bCs/>
        </w:rPr>
        <w:t xml:space="preserve">Summary of </w:t>
      </w:r>
      <w:r w:rsidR="00C504EF" w:rsidRPr="00D76C8C">
        <w:rPr>
          <w:rFonts w:cstheme="minorHAnsi"/>
          <w:b/>
          <w:bCs/>
        </w:rPr>
        <w:t xml:space="preserve">the </w:t>
      </w:r>
      <w:r w:rsidRPr="00D76C8C">
        <w:rPr>
          <w:rFonts w:cstheme="minorHAnsi"/>
          <w:b/>
          <w:bCs/>
        </w:rPr>
        <w:t>process under review</w:t>
      </w:r>
    </w:p>
    <w:p w14:paraId="66112F22" w14:textId="77777777" w:rsidR="001E4E49" w:rsidRDefault="001E4E49" w:rsidP="00867243">
      <w:pPr>
        <w:spacing w:line="276" w:lineRule="auto"/>
        <w:jc w:val="both"/>
        <w:rPr>
          <w:rFonts w:asciiTheme="minorHAnsi" w:hAnsiTheme="minorHAnsi" w:cstheme="minorHAnsi"/>
        </w:rPr>
      </w:pPr>
    </w:p>
    <w:p w14:paraId="72D560C6" w14:textId="16AFE3A0" w:rsidR="00FD7A33" w:rsidRPr="00867243" w:rsidRDefault="00AC16A1" w:rsidP="00867243">
      <w:pPr>
        <w:spacing w:line="276" w:lineRule="auto"/>
        <w:jc w:val="both"/>
        <w:rPr>
          <w:rFonts w:asciiTheme="minorHAnsi" w:hAnsiTheme="minorHAnsi" w:cstheme="minorHAnsi"/>
        </w:rPr>
      </w:pPr>
      <w:r w:rsidRPr="00867243">
        <w:rPr>
          <w:rFonts w:asciiTheme="minorHAnsi" w:hAnsiTheme="minorHAnsi" w:cstheme="minorHAnsi"/>
        </w:rPr>
        <w:t>The Head Teacher</w:t>
      </w:r>
      <w:r w:rsidR="00EE1406" w:rsidRPr="00867243">
        <w:rPr>
          <w:rFonts w:asciiTheme="minorHAnsi" w:hAnsiTheme="minorHAnsi" w:cstheme="minorHAnsi"/>
        </w:rPr>
        <w:t xml:space="preserve"> of Tiree High School</w:t>
      </w:r>
      <w:r w:rsidR="00FD7A33" w:rsidRPr="00867243">
        <w:rPr>
          <w:rFonts w:asciiTheme="minorHAnsi" w:hAnsiTheme="minorHAnsi" w:cstheme="minorHAnsi"/>
        </w:rPr>
        <w:t xml:space="preserve"> </w:t>
      </w:r>
      <w:r w:rsidRPr="00867243">
        <w:rPr>
          <w:rFonts w:asciiTheme="minorHAnsi" w:hAnsiTheme="minorHAnsi" w:cstheme="minorHAnsi"/>
        </w:rPr>
        <w:t>resigned</w:t>
      </w:r>
      <w:r w:rsidR="00EE1406" w:rsidRPr="00867243">
        <w:rPr>
          <w:rFonts w:asciiTheme="minorHAnsi" w:hAnsiTheme="minorHAnsi" w:cstheme="minorHAnsi"/>
        </w:rPr>
        <w:t xml:space="preserve"> at the end of 2018</w:t>
      </w:r>
      <w:r w:rsidRPr="00867243">
        <w:rPr>
          <w:rFonts w:asciiTheme="minorHAnsi" w:hAnsiTheme="minorHAnsi" w:cstheme="minorHAnsi"/>
        </w:rPr>
        <w:t>.</w:t>
      </w:r>
      <w:r w:rsidR="00EE1406" w:rsidRPr="00867243">
        <w:rPr>
          <w:rFonts w:asciiTheme="minorHAnsi" w:hAnsiTheme="minorHAnsi" w:cstheme="minorHAnsi"/>
        </w:rPr>
        <w:t xml:space="preserve"> </w:t>
      </w:r>
      <w:r w:rsidR="00407D50">
        <w:rPr>
          <w:rFonts w:asciiTheme="minorHAnsi" w:hAnsiTheme="minorHAnsi" w:cstheme="minorHAnsi"/>
        </w:rPr>
        <w:t>The</w:t>
      </w:r>
      <w:r w:rsidRPr="00867243">
        <w:rPr>
          <w:rFonts w:asciiTheme="minorHAnsi" w:hAnsiTheme="minorHAnsi" w:cstheme="minorHAnsi"/>
        </w:rPr>
        <w:t xml:space="preserve"> </w:t>
      </w:r>
      <w:r w:rsidR="00C16CE7">
        <w:rPr>
          <w:rFonts w:asciiTheme="minorHAnsi" w:hAnsiTheme="minorHAnsi" w:cstheme="minorHAnsi"/>
        </w:rPr>
        <w:t xml:space="preserve">Education </w:t>
      </w:r>
      <w:r w:rsidRPr="00867243">
        <w:rPr>
          <w:rFonts w:asciiTheme="minorHAnsi" w:hAnsiTheme="minorHAnsi" w:cstheme="minorHAnsi"/>
        </w:rPr>
        <w:t xml:space="preserve">Authority </w:t>
      </w:r>
      <w:r w:rsidR="00407D50">
        <w:rPr>
          <w:rFonts w:asciiTheme="minorHAnsi" w:hAnsiTheme="minorHAnsi" w:cstheme="minorHAnsi"/>
        </w:rPr>
        <w:t xml:space="preserve">then </w:t>
      </w:r>
      <w:r w:rsidR="004827D2" w:rsidRPr="00867243">
        <w:rPr>
          <w:rFonts w:asciiTheme="minorHAnsi" w:hAnsiTheme="minorHAnsi" w:cstheme="minorHAnsi"/>
        </w:rPr>
        <w:t>appoint</w:t>
      </w:r>
      <w:r w:rsidRPr="00867243">
        <w:rPr>
          <w:rFonts w:asciiTheme="minorHAnsi" w:hAnsiTheme="minorHAnsi" w:cstheme="minorHAnsi"/>
        </w:rPr>
        <w:t>ed</w:t>
      </w:r>
      <w:r w:rsidR="004827D2" w:rsidRPr="00867243">
        <w:rPr>
          <w:rFonts w:asciiTheme="minorHAnsi" w:hAnsiTheme="minorHAnsi" w:cstheme="minorHAnsi"/>
        </w:rPr>
        <w:t xml:space="preserve"> Peter Bain as Interim Executive Head Teacher of Tiree </w:t>
      </w:r>
      <w:r w:rsidR="00500368" w:rsidRPr="00867243">
        <w:rPr>
          <w:rFonts w:asciiTheme="minorHAnsi" w:hAnsiTheme="minorHAnsi" w:cstheme="minorHAnsi"/>
        </w:rPr>
        <w:t xml:space="preserve">and Oban </w:t>
      </w:r>
      <w:r w:rsidR="004827D2" w:rsidRPr="00867243">
        <w:rPr>
          <w:rFonts w:asciiTheme="minorHAnsi" w:hAnsiTheme="minorHAnsi" w:cstheme="minorHAnsi"/>
        </w:rPr>
        <w:t>High School</w:t>
      </w:r>
      <w:r w:rsidR="00500368" w:rsidRPr="00867243">
        <w:rPr>
          <w:rFonts w:asciiTheme="minorHAnsi" w:hAnsiTheme="minorHAnsi" w:cstheme="minorHAnsi"/>
        </w:rPr>
        <w:t>s</w:t>
      </w:r>
      <w:r w:rsidR="004827D2" w:rsidRPr="00867243">
        <w:rPr>
          <w:rFonts w:asciiTheme="minorHAnsi" w:hAnsiTheme="minorHAnsi" w:cstheme="minorHAnsi"/>
        </w:rPr>
        <w:t>.</w:t>
      </w:r>
      <w:r w:rsidR="00003BF7" w:rsidRPr="00867243">
        <w:rPr>
          <w:rFonts w:asciiTheme="minorHAnsi" w:hAnsiTheme="minorHAnsi" w:cstheme="minorHAnsi"/>
        </w:rPr>
        <w:t xml:space="preserve"> </w:t>
      </w:r>
      <w:r w:rsidR="004827D2" w:rsidRPr="00867243">
        <w:rPr>
          <w:rFonts w:asciiTheme="minorHAnsi" w:hAnsiTheme="minorHAnsi" w:cstheme="minorHAnsi"/>
        </w:rPr>
        <w:t>This was before the Islands (Scotland) Act 2018 came into force.</w:t>
      </w:r>
    </w:p>
    <w:p w14:paraId="1214805D" w14:textId="77777777" w:rsidR="00EE1406" w:rsidRPr="00867243" w:rsidRDefault="00EE1406" w:rsidP="00867243">
      <w:pPr>
        <w:spacing w:line="276" w:lineRule="auto"/>
        <w:jc w:val="both"/>
        <w:rPr>
          <w:rFonts w:asciiTheme="minorHAnsi" w:hAnsiTheme="minorHAnsi" w:cstheme="minorHAnsi"/>
        </w:rPr>
      </w:pPr>
    </w:p>
    <w:p w14:paraId="378D20B7" w14:textId="0E7D9979" w:rsidR="00EE1406" w:rsidRPr="00867243" w:rsidRDefault="004827D2" w:rsidP="00867243">
      <w:pPr>
        <w:spacing w:line="276" w:lineRule="auto"/>
        <w:jc w:val="both"/>
        <w:rPr>
          <w:rFonts w:asciiTheme="minorHAnsi" w:hAnsiTheme="minorHAnsi" w:cstheme="minorHAnsi"/>
        </w:rPr>
      </w:pPr>
      <w:r w:rsidRPr="00867243">
        <w:rPr>
          <w:rFonts w:asciiTheme="minorHAnsi" w:hAnsiTheme="minorHAnsi" w:cstheme="minorHAnsi"/>
        </w:rPr>
        <w:t>A</w:t>
      </w:r>
      <w:r w:rsidR="00EE1406" w:rsidRPr="00867243">
        <w:rPr>
          <w:rFonts w:asciiTheme="minorHAnsi" w:hAnsiTheme="minorHAnsi" w:cstheme="minorHAnsi"/>
        </w:rPr>
        <w:t xml:space="preserve"> review of </w:t>
      </w:r>
      <w:r w:rsidRPr="00867243">
        <w:rPr>
          <w:rFonts w:asciiTheme="minorHAnsi" w:hAnsiTheme="minorHAnsi" w:cstheme="minorHAnsi"/>
        </w:rPr>
        <w:t>this</w:t>
      </w:r>
      <w:r w:rsidR="00EE1406" w:rsidRPr="00867243">
        <w:rPr>
          <w:rFonts w:asciiTheme="minorHAnsi" w:hAnsiTheme="minorHAnsi" w:cstheme="minorHAnsi"/>
        </w:rPr>
        <w:t xml:space="preserve"> </w:t>
      </w:r>
      <w:r w:rsidR="00407D50">
        <w:rPr>
          <w:rFonts w:asciiTheme="minorHAnsi" w:hAnsiTheme="minorHAnsi" w:cstheme="minorHAnsi"/>
        </w:rPr>
        <w:t xml:space="preserve">interim </w:t>
      </w:r>
      <w:r w:rsidR="00EE1406" w:rsidRPr="00867243">
        <w:rPr>
          <w:rFonts w:asciiTheme="minorHAnsi" w:hAnsiTheme="minorHAnsi" w:cstheme="minorHAnsi"/>
        </w:rPr>
        <w:t>leadership arrangement</w:t>
      </w:r>
      <w:r w:rsidRPr="00867243">
        <w:rPr>
          <w:rFonts w:asciiTheme="minorHAnsi" w:hAnsiTheme="minorHAnsi" w:cstheme="minorHAnsi"/>
        </w:rPr>
        <w:t xml:space="preserve"> was postponed </w:t>
      </w:r>
      <w:r w:rsidR="00500368" w:rsidRPr="00867243">
        <w:rPr>
          <w:rFonts w:asciiTheme="minorHAnsi" w:hAnsiTheme="minorHAnsi" w:cstheme="minorHAnsi"/>
        </w:rPr>
        <w:t>because of</w:t>
      </w:r>
      <w:r w:rsidRPr="00867243">
        <w:rPr>
          <w:rFonts w:asciiTheme="minorHAnsi" w:hAnsiTheme="minorHAnsi" w:cstheme="minorHAnsi"/>
        </w:rPr>
        <w:t xml:space="preserve"> the pandemic, but was completed</w:t>
      </w:r>
      <w:r w:rsidR="00EE1406" w:rsidRPr="00867243">
        <w:rPr>
          <w:rFonts w:asciiTheme="minorHAnsi" w:hAnsiTheme="minorHAnsi" w:cstheme="minorHAnsi"/>
        </w:rPr>
        <w:t xml:space="preserve"> in the first six months of 2022. This led to the appointment of Peter Bain</w:t>
      </w:r>
      <w:r w:rsidRPr="00867243">
        <w:rPr>
          <w:rFonts w:asciiTheme="minorHAnsi" w:hAnsiTheme="minorHAnsi" w:cstheme="minorHAnsi"/>
        </w:rPr>
        <w:t xml:space="preserve"> as</w:t>
      </w:r>
      <w:r w:rsidR="00EE1406" w:rsidRPr="00867243">
        <w:rPr>
          <w:rFonts w:asciiTheme="minorHAnsi" w:hAnsiTheme="minorHAnsi" w:cstheme="minorHAnsi"/>
        </w:rPr>
        <w:t xml:space="preserve"> the Executive Head Teacher of Tiree and Oban High Schools</w:t>
      </w:r>
      <w:r w:rsidR="00D016BA">
        <w:rPr>
          <w:rFonts w:asciiTheme="minorHAnsi" w:hAnsiTheme="minorHAnsi" w:cstheme="minorHAnsi"/>
        </w:rPr>
        <w:t xml:space="preserve"> </w:t>
      </w:r>
      <w:r w:rsidR="00D016BA" w:rsidRPr="00867243">
        <w:rPr>
          <w:rFonts w:asciiTheme="minorHAnsi" w:hAnsiTheme="minorHAnsi" w:cstheme="minorHAnsi"/>
        </w:rPr>
        <w:t>in June 2022</w:t>
      </w:r>
      <w:r w:rsidR="00EE1406" w:rsidRPr="00867243">
        <w:rPr>
          <w:rFonts w:asciiTheme="minorHAnsi" w:hAnsiTheme="minorHAnsi" w:cstheme="minorHAnsi"/>
        </w:rPr>
        <w:t>.</w:t>
      </w:r>
    </w:p>
    <w:p w14:paraId="4BA743FE" w14:textId="6AE85365" w:rsidR="00003BF7" w:rsidRPr="00867243" w:rsidRDefault="00003BF7" w:rsidP="00867243">
      <w:pPr>
        <w:spacing w:line="276" w:lineRule="auto"/>
        <w:jc w:val="both"/>
        <w:rPr>
          <w:rFonts w:asciiTheme="minorHAnsi" w:hAnsiTheme="minorHAnsi" w:cstheme="minorHAnsi"/>
        </w:rPr>
      </w:pPr>
    </w:p>
    <w:p w14:paraId="6DD427A6" w14:textId="65895D40" w:rsidR="00003BF7" w:rsidRPr="00867243" w:rsidRDefault="00003BF7" w:rsidP="00867243">
      <w:pPr>
        <w:spacing w:line="276" w:lineRule="auto"/>
        <w:jc w:val="both"/>
        <w:rPr>
          <w:rFonts w:asciiTheme="minorHAnsi" w:hAnsiTheme="minorHAnsi" w:cstheme="minorHAnsi"/>
        </w:rPr>
      </w:pPr>
      <w:r w:rsidRPr="00867243">
        <w:rPr>
          <w:rFonts w:asciiTheme="minorHAnsi" w:hAnsiTheme="minorHAnsi" w:cstheme="minorHAnsi"/>
        </w:rPr>
        <w:t xml:space="preserve">It is the </w:t>
      </w:r>
      <w:r w:rsidR="00505B48">
        <w:rPr>
          <w:rFonts w:asciiTheme="minorHAnsi" w:hAnsiTheme="minorHAnsi" w:cstheme="minorHAnsi"/>
        </w:rPr>
        <w:t>argument</w:t>
      </w:r>
      <w:r w:rsidRPr="00867243">
        <w:rPr>
          <w:rFonts w:asciiTheme="minorHAnsi" w:hAnsiTheme="minorHAnsi" w:cstheme="minorHAnsi"/>
        </w:rPr>
        <w:t xml:space="preserve"> of Tiree Community Council</w:t>
      </w:r>
      <w:r w:rsidR="00BF3E95">
        <w:rPr>
          <w:rFonts w:asciiTheme="minorHAnsi" w:hAnsiTheme="minorHAnsi" w:cstheme="minorHAnsi"/>
        </w:rPr>
        <w:t xml:space="preserve"> and </w:t>
      </w:r>
      <w:r w:rsidR="00BF3E95" w:rsidRPr="00867243">
        <w:rPr>
          <w:rFonts w:asciiTheme="minorHAnsi" w:hAnsiTheme="minorHAnsi" w:cstheme="minorHAnsi"/>
        </w:rPr>
        <w:t>the T</w:t>
      </w:r>
      <w:r w:rsidR="00BF3E95">
        <w:rPr>
          <w:rFonts w:asciiTheme="minorHAnsi" w:hAnsiTheme="minorHAnsi" w:cstheme="minorHAnsi"/>
        </w:rPr>
        <w:t>iree High School</w:t>
      </w:r>
      <w:r w:rsidR="00BF3E95" w:rsidRPr="00867243">
        <w:rPr>
          <w:rFonts w:asciiTheme="minorHAnsi" w:hAnsiTheme="minorHAnsi" w:cstheme="minorHAnsi"/>
        </w:rPr>
        <w:t xml:space="preserve"> Parent Council</w:t>
      </w:r>
      <w:r w:rsidRPr="00867243">
        <w:rPr>
          <w:rFonts w:asciiTheme="minorHAnsi" w:hAnsiTheme="minorHAnsi" w:cstheme="minorHAnsi"/>
        </w:rPr>
        <w:t xml:space="preserve"> that there should be an Island Community Impact Assessment of this appointment.</w:t>
      </w:r>
    </w:p>
    <w:p w14:paraId="4AD3F24A" w14:textId="4002D494" w:rsidR="00437BD4" w:rsidRPr="00867243" w:rsidRDefault="00437BD4" w:rsidP="00867243">
      <w:pPr>
        <w:spacing w:line="276" w:lineRule="auto"/>
        <w:jc w:val="both"/>
        <w:rPr>
          <w:rFonts w:asciiTheme="minorHAnsi" w:hAnsiTheme="minorHAnsi" w:cstheme="minorHAnsi"/>
        </w:rPr>
      </w:pPr>
    </w:p>
    <w:p w14:paraId="3B8116AC" w14:textId="77777777" w:rsidR="00BF3E95" w:rsidRDefault="00BF3E95" w:rsidP="00BF3E95">
      <w:pPr>
        <w:pStyle w:val="ListParagraph"/>
        <w:spacing w:line="276" w:lineRule="auto"/>
        <w:jc w:val="both"/>
        <w:rPr>
          <w:rFonts w:cstheme="minorHAnsi"/>
          <w:b/>
          <w:bCs/>
        </w:rPr>
      </w:pPr>
    </w:p>
    <w:p w14:paraId="47A2077C" w14:textId="1F23CD20" w:rsidR="00437BD4" w:rsidRPr="00D76C8C" w:rsidRDefault="00437BD4" w:rsidP="00D76C8C">
      <w:pPr>
        <w:pStyle w:val="ListParagraph"/>
        <w:numPr>
          <w:ilvl w:val="0"/>
          <w:numId w:val="3"/>
        </w:numPr>
        <w:spacing w:line="276" w:lineRule="auto"/>
        <w:jc w:val="both"/>
        <w:rPr>
          <w:rFonts w:cstheme="minorHAnsi"/>
          <w:b/>
          <w:bCs/>
        </w:rPr>
      </w:pPr>
      <w:r w:rsidRPr="00D76C8C">
        <w:rPr>
          <w:rFonts w:cstheme="minorHAnsi"/>
          <w:b/>
          <w:bCs/>
        </w:rPr>
        <w:t>The applicants</w:t>
      </w:r>
    </w:p>
    <w:p w14:paraId="6E796E6B" w14:textId="77777777" w:rsidR="00BF3E95" w:rsidRDefault="00BF3E95" w:rsidP="00867243">
      <w:pPr>
        <w:spacing w:line="276" w:lineRule="auto"/>
        <w:jc w:val="both"/>
        <w:rPr>
          <w:rFonts w:asciiTheme="minorHAnsi" w:hAnsiTheme="minorHAnsi" w:cstheme="minorHAnsi"/>
        </w:rPr>
      </w:pPr>
    </w:p>
    <w:p w14:paraId="732B3F75" w14:textId="62D0B442" w:rsidR="00C16CE7" w:rsidRDefault="00F63E9A" w:rsidP="00867243">
      <w:pPr>
        <w:spacing w:line="276" w:lineRule="auto"/>
        <w:jc w:val="both"/>
        <w:rPr>
          <w:rFonts w:asciiTheme="minorHAnsi" w:hAnsiTheme="minorHAnsi" w:cstheme="minorHAnsi"/>
        </w:rPr>
      </w:pPr>
      <w:r w:rsidRPr="00867243">
        <w:rPr>
          <w:rFonts w:asciiTheme="minorHAnsi" w:hAnsiTheme="minorHAnsi" w:cstheme="minorHAnsi"/>
        </w:rPr>
        <w:t xml:space="preserve">Tiree Community Council (TCC) </w:t>
      </w:r>
      <w:r w:rsidR="00C41D92" w:rsidRPr="00867243">
        <w:rPr>
          <w:rFonts w:asciiTheme="minorHAnsi" w:hAnsiTheme="minorHAnsi" w:cstheme="minorHAnsi"/>
        </w:rPr>
        <w:t xml:space="preserve">has been set up under the Local Government (Scotland) Act 1973. </w:t>
      </w:r>
      <w:r w:rsidR="00D016BA">
        <w:rPr>
          <w:rFonts w:asciiTheme="minorHAnsi" w:hAnsiTheme="minorHAnsi" w:cstheme="minorHAnsi"/>
        </w:rPr>
        <w:t>S</w:t>
      </w:r>
      <w:r w:rsidR="00D016BA" w:rsidRPr="00867243">
        <w:rPr>
          <w:rFonts w:asciiTheme="minorHAnsi" w:hAnsiTheme="minorHAnsi" w:cstheme="minorHAnsi"/>
        </w:rPr>
        <w:t xml:space="preserve">ection 2.1 </w:t>
      </w:r>
      <w:r w:rsidR="00D016BA">
        <w:rPr>
          <w:rFonts w:asciiTheme="minorHAnsi" w:hAnsiTheme="minorHAnsi" w:cstheme="minorHAnsi"/>
        </w:rPr>
        <w:t>of t</w:t>
      </w:r>
      <w:r w:rsidR="00C41D92" w:rsidRPr="00867243">
        <w:rPr>
          <w:rFonts w:asciiTheme="minorHAnsi" w:hAnsiTheme="minorHAnsi" w:cstheme="minorHAnsi"/>
        </w:rPr>
        <w:t>he Scheme for the Establishment of Community Councils in Argyll and Bute 2018 contains the passage:</w:t>
      </w:r>
      <w:r w:rsidRPr="00867243">
        <w:rPr>
          <w:rFonts w:asciiTheme="minorHAnsi" w:hAnsiTheme="minorHAnsi" w:cstheme="minorHAnsi"/>
        </w:rPr>
        <w:t xml:space="preserve"> ‘The general purpose of a community council shall be to ascertain, co-ordinate and express to the local authorities for its area, and to public authorities, the views of the community which it represents, in relation to matters for which those authorities are responsible, and to take such action in the interests of that community as appears to it to be expedient and practicable.’ </w:t>
      </w:r>
    </w:p>
    <w:p w14:paraId="0D445381" w14:textId="114428C0" w:rsidR="00BF3E95" w:rsidRDefault="00BF3E95" w:rsidP="00867243">
      <w:pPr>
        <w:spacing w:line="276" w:lineRule="auto"/>
        <w:jc w:val="both"/>
        <w:rPr>
          <w:rFonts w:asciiTheme="minorHAnsi" w:hAnsiTheme="minorHAnsi" w:cstheme="minorHAnsi"/>
        </w:rPr>
      </w:pPr>
    </w:p>
    <w:p w14:paraId="7EDBF9A8" w14:textId="67F78E87" w:rsidR="00BF3E95" w:rsidRDefault="00BF3E95" w:rsidP="00867243">
      <w:pPr>
        <w:spacing w:line="276" w:lineRule="auto"/>
        <w:jc w:val="both"/>
        <w:rPr>
          <w:rFonts w:asciiTheme="minorHAnsi" w:hAnsiTheme="minorHAnsi" w:cstheme="minorHAnsi"/>
        </w:rPr>
      </w:pPr>
      <w:r w:rsidRPr="00867243">
        <w:rPr>
          <w:rFonts w:asciiTheme="minorHAnsi" w:hAnsiTheme="minorHAnsi" w:cstheme="minorHAnsi"/>
        </w:rPr>
        <w:t>TCC has agreed that the reversal of population decline</w:t>
      </w:r>
      <w:r>
        <w:rPr>
          <w:rFonts w:asciiTheme="minorHAnsi" w:hAnsiTheme="minorHAnsi" w:cstheme="minorHAnsi"/>
        </w:rPr>
        <w:t xml:space="preserve"> on Tiree </w:t>
      </w:r>
      <w:r w:rsidRPr="00867243">
        <w:rPr>
          <w:rFonts w:asciiTheme="minorHAnsi" w:hAnsiTheme="minorHAnsi" w:cstheme="minorHAnsi"/>
        </w:rPr>
        <w:t xml:space="preserve">is </w:t>
      </w:r>
      <w:r>
        <w:rPr>
          <w:rFonts w:asciiTheme="minorHAnsi" w:hAnsiTheme="minorHAnsi" w:cstheme="minorHAnsi"/>
        </w:rPr>
        <w:t>its</w:t>
      </w:r>
      <w:r w:rsidRPr="00867243">
        <w:rPr>
          <w:rFonts w:asciiTheme="minorHAnsi" w:hAnsiTheme="minorHAnsi" w:cstheme="minorHAnsi"/>
        </w:rPr>
        <w:t xml:space="preserve"> number one objective. The success of </w:t>
      </w:r>
      <w:r>
        <w:rPr>
          <w:rFonts w:asciiTheme="minorHAnsi" w:hAnsiTheme="minorHAnsi" w:cstheme="minorHAnsi"/>
        </w:rPr>
        <w:t>THS</w:t>
      </w:r>
      <w:r w:rsidRPr="00867243">
        <w:rPr>
          <w:rFonts w:asciiTheme="minorHAnsi" w:hAnsiTheme="minorHAnsi" w:cstheme="minorHAnsi"/>
        </w:rPr>
        <w:t xml:space="preserve"> is an absolutely critical driver of this.</w:t>
      </w:r>
    </w:p>
    <w:p w14:paraId="3635139E" w14:textId="77777777" w:rsidR="00BF3E95" w:rsidRDefault="00BF3E95" w:rsidP="00BF3E95">
      <w:pPr>
        <w:spacing w:line="276" w:lineRule="auto"/>
        <w:jc w:val="both"/>
        <w:rPr>
          <w:rFonts w:asciiTheme="minorHAnsi" w:hAnsiTheme="minorHAnsi" w:cstheme="minorHAnsi"/>
        </w:rPr>
      </w:pPr>
    </w:p>
    <w:p w14:paraId="0493FD4F" w14:textId="438DE91F" w:rsidR="00BF3E95" w:rsidRPr="00867243" w:rsidRDefault="00BF3E95" w:rsidP="00BF3E95">
      <w:pPr>
        <w:spacing w:line="276" w:lineRule="auto"/>
        <w:jc w:val="both"/>
        <w:rPr>
          <w:rFonts w:asciiTheme="minorHAnsi" w:hAnsiTheme="minorHAnsi" w:cstheme="minorHAnsi"/>
        </w:rPr>
      </w:pPr>
      <w:r w:rsidRPr="00867243">
        <w:rPr>
          <w:rFonts w:asciiTheme="minorHAnsi" w:hAnsiTheme="minorHAnsi" w:cstheme="minorHAnsi"/>
        </w:rPr>
        <w:t>T</w:t>
      </w:r>
      <w:r>
        <w:rPr>
          <w:rFonts w:asciiTheme="minorHAnsi" w:hAnsiTheme="minorHAnsi" w:cstheme="minorHAnsi"/>
        </w:rPr>
        <w:t>iree High School (THS)</w:t>
      </w:r>
      <w:r w:rsidRPr="00867243">
        <w:rPr>
          <w:rFonts w:asciiTheme="minorHAnsi" w:hAnsiTheme="minorHAnsi" w:cstheme="minorHAnsi"/>
        </w:rPr>
        <w:t xml:space="preserve"> Parent Council has been set up under Scottish Schools (Parental Involvement) Act 2006. Its function is to ‘ascertain the views of the members of the Parent Forum as regards … the quality of education which the school provides’ and to ‘collate those views and report them to … the education authority’ (section 8).</w:t>
      </w:r>
    </w:p>
    <w:p w14:paraId="6977D20A" w14:textId="77777777" w:rsidR="00B17372" w:rsidRPr="00867243" w:rsidRDefault="00B17372" w:rsidP="00867243">
      <w:pPr>
        <w:spacing w:line="276" w:lineRule="auto"/>
        <w:jc w:val="both"/>
        <w:rPr>
          <w:rFonts w:asciiTheme="minorHAnsi" w:hAnsiTheme="minorHAnsi" w:cstheme="minorHAnsi"/>
        </w:rPr>
      </w:pPr>
    </w:p>
    <w:p w14:paraId="22E14EAE" w14:textId="77777777" w:rsidR="00BF3E95" w:rsidRDefault="00BF3E95" w:rsidP="00BF3E95">
      <w:pPr>
        <w:pStyle w:val="ListParagraph"/>
        <w:spacing w:line="276" w:lineRule="auto"/>
        <w:jc w:val="both"/>
        <w:rPr>
          <w:rFonts w:cstheme="minorHAnsi"/>
          <w:b/>
          <w:bCs/>
        </w:rPr>
      </w:pPr>
    </w:p>
    <w:p w14:paraId="582C476D" w14:textId="624F9A5A" w:rsidR="006F3AEB" w:rsidRPr="00D76C8C" w:rsidRDefault="00B17372" w:rsidP="00D76C8C">
      <w:pPr>
        <w:pStyle w:val="ListParagraph"/>
        <w:numPr>
          <w:ilvl w:val="0"/>
          <w:numId w:val="3"/>
        </w:numPr>
        <w:spacing w:line="276" w:lineRule="auto"/>
        <w:jc w:val="both"/>
        <w:rPr>
          <w:rFonts w:cstheme="minorHAnsi"/>
          <w:b/>
          <w:bCs/>
        </w:rPr>
      </w:pPr>
      <w:r w:rsidRPr="00D76C8C">
        <w:rPr>
          <w:rFonts w:cstheme="minorHAnsi"/>
          <w:b/>
          <w:bCs/>
        </w:rPr>
        <w:t>Applicability of Islands (Scotland) Act 2018</w:t>
      </w:r>
    </w:p>
    <w:p w14:paraId="316868F9" w14:textId="77777777" w:rsidR="001E4E49" w:rsidRDefault="001E4E49" w:rsidP="00867243">
      <w:pPr>
        <w:spacing w:line="276" w:lineRule="auto"/>
        <w:jc w:val="both"/>
        <w:rPr>
          <w:rFonts w:asciiTheme="minorHAnsi" w:hAnsiTheme="minorHAnsi" w:cstheme="minorHAnsi"/>
        </w:rPr>
      </w:pPr>
    </w:p>
    <w:p w14:paraId="7030B16B" w14:textId="3BE2D220" w:rsidR="006F3AEB" w:rsidRPr="00867243" w:rsidRDefault="006F3AEB" w:rsidP="00867243">
      <w:pPr>
        <w:spacing w:line="276" w:lineRule="auto"/>
        <w:jc w:val="both"/>
        <w:rPr>
          <w:rFonts w:asciiTheme="minorHAnsi" w:hAnsiTheme="minorHAnsi" w:cstheme="minorHAnsi"/>
        </w:rPr>
      </w:pPr>
      <w:r w:rsidRPr="00867243">
        <w:rPr>
          <w:rFonts w:asciiTheme="minorHAnsi" w:hAnsiTheme="minorHAnsi" w:cstheme="minorHAnsi"/>
        </w:rPr>
        <w:t xml:space="preserve">Tiree is an </w:t>
      </w:r>
      <w:r w:rsidR="00D016BA">
        <w:rPr>
          <w:rFonts w:asciiTheme="minorHAnsi" w:hAnsiTheme="minorHAnsi" w:cstheme="minorHAnsi"/>
        </w:rPr>
        <w:t>‘</w:t>
      </w:r>
      <w:r w:rsidRPr="00867243">
        <w:rPr>
          <w:rFonts w:asciiTheme="minorHAnsi" w:hAnsiTheme="minorHAnsi" w:cstheme="minorHAnsi"/>
        </w:rPr>
        <w:t>island community</w:t>
      </w:r>
      <w:r w:rsidR="00D016BA">
        <w:rPr>
          <w:rFonts w:asciiTheme="minorHAnsi" w:hAnsiTheme="minorHAnsi" w:cstheme="minorHAnsi"/>
        </w:rPr>
        <w:t>’</w:t>
      </w:r>
      <w:r w:rsidRPr="00867243">
        <w:rPr>
          <w:rFonts w:asciiTheme="minorHAnsi" w:hAnsiTheme="minorHAnsi" w:cstheme="minorHAnsi"/>
        </w:rPr>
        <w:t xml:space="preserve"> and Argyll and Bute Council</w:t>
      </w:r>
      <w:r w:rsidR="00BF3E95">
        <w:rPr>
          <w:rFonts w:asciiTheme="minorHAnsi" w:hAnsiTheme="minorHAnsi" w:cstheme="minorHAnsi"/>
        </w:rPr>
        <w:t xml:space="preserve"> </w:t>
      </w:r>
      <w:r w:rsidR="00BF3E95" w:rsidRPr="00867243">
        <w:rPr>
          <w:rFonts w:asciiTheme="minorHAnsi" w:hAnsiTheme="minorHAnsi" w:cstheme="minorHAnsi"/>
        </w:rPr>
        <w:t>(ABC)</w:t>
      </w:r>
      <w:r w:rsidRPr="00867243">
        <w:rPr>
          <w:rFonts w:asciiTheme="minorHAnsi" w:hAnsiTheme="minorHAnsi" w:cstheme="minorHAnsi"/>
        </w:rPr>
        <w:t xml:space="preserve"> is a </w:t>
      </w:r>
      <w:r w:rsidR="00D016BA">
        <w:rPr>
          <w:rFonts w:asciiTheme="minorHAnsi" w:hAnsiTheme="minorHAnsi" w:cstheme="minorHAnsi"/>
        </w:rPr>
        <w:t>‘</w:t>
      </w:r>
      <w:r w:rsidRPr="00867243">
        <w:rPr>
          <w:rFonts w:asciiTheme="minorHAnsi" w:hAnsiTheme="minorHAnsi" w:cstheme="minorHAnsi"/>
        </w:rPr>
        <w:t>Relevant Authority</w:t>
      </w:r>
      <w:r w:rsidR="00D016BA">
        <w:rPr>
          <w:rFonts w:asciiTheme="minorHAnsi" w:hAnsiTheme="minorHAnsi" w:cstheme="minorHAnsi"/>
        </w:rPr>
        <w:t>’</w:t>
      </w:r>
      <w:r w:rsidRPr="00867243">
        <w:rPr>
          <w:rFonts w:asciiTheme="minorHAnsi" w:hAnsiTheme="minorHAnsi" w:cstheme="minorHAnsi"/>
        </w:rPr>
        <w:t xml:space="preserve"> under the Islands (Scotland) Act 2018. </w:t>
      </w:r>
    </w:p>
    <w:p w14:paraId="17135614" w14:textId="77777777" w:rsidR="006F3AEB" w:rsidRPr="00867243" w:rsidRDefault="006F3AEB" w:rsidP="00867243">
      <w:pPr>
        <w:spacing w:line="276" w:lineRule="auto"/>
        <w:jc w:val="both"/>
        <w:rPr>
          <w:rFonts w:asciiTheme="minorHAnsi" w:hAnsiTheme="minorHAnsi" w:cstheme="minorHAnsi"/>
        </w:rPr>
      </w:pPr>
    </w:p>
    <w:p w14:paraId="3A43EA8B" w14:textId="18F474B8" w:rsidR="00094E35" w:rsidRDefault="006F3AEB" w:rsidP="00867243">
      <w:pPr>
        <w:spacing w:line="276" w:lineRule="auto"/>
        <w:jc w:val="both"/>
        <w:rPr>
          <w:rFonts w:asciiTheme="minorHAnsi" w:hAnsiTheme="minorHAnsi" w:cstheme="minorHAnsi"/>
        </w:rPr>
      </w:pPr>
      <w:r w:rsidRPr="00867243">
        <w:rPr>
          <w:rFonts w:asciiTheme="minorHAnsi" w:hAnsiTheme="minorHAnsi" w:cstheme="minorHAnsi"/>
        </w:rPr>
        <w:lastRenderedPageBreak/>
        <w:t>The Education Authority</w:t>
      </w:r>
      <w:r w:rsidR="005224BC" w:rsidRPr="00867243">
        <w:rPr>
          <w:rFonts w:asciiTheme="minorHAnsi" w:hAnsiTheme="minorHAnsi" w:cstheme="minorHAnsi"/>
        </w:rPr>
        <w:t xml:space="preserve"> (‘the Authority’)</w:t>
      </w:r>
      <w:r w:rsidRPr="00867243">
        <w:rPr>
          <w:rFonts w:asciiTheme="minorHAnsi" w:hAnsiTheme="minorHAnsi" w:cstheme="minorHAnsi"/>
        </w:rPr>
        <w:t xml:space="preserve"> for </w:t>
      </w:r>
      <w:r w:rsidR="000B1835" w:rsidRPr="00867243">
        <w:rPr>
          <w:rFonts w:asciiTheme="minorHAnsi" w:hAnsiTheme="minorHAnsi" w:cstheme="minorHAnsi"/>
        </w:rPr>
        <w:t>THS</w:t>
      </w:r>
      <w:r w:rsidRPr="00867243">
        <w:rPr>
          <w:rFonts w:asciiTheme="minorHAnsi" w:hAnsiTheme="minorHAnsi" w:cstheme="minorHAnsi"/>
        </w:rPr>
        <w:t xml:space="preserve"> is Argyll and Bute Council</w:t>
      </w:r>
      <w:r w:rsidR="00BF3E95">
        <w:rPr>
          <w:rFonts w:asciiTheme="minorHAnsi" w:hAnsiTheme="minorHAnsi" w:cstheme="minorHAnsi"/>
        </w:rPr>
        <w:t>.</w:t>
      </w:r>
    </w:p>
    <w:p w14:paraId="752E8571" w14:textId="14C22EA6" w:rsidR="00BF3E95" w:rsidRDefault="00BF3E95" w:rsidP="00867243">
      <w:pPr>
        <w:spacing w:line="276" w:lineRule="auto"/>
        <w:jc w:val="both"/>
        <w:rPr>
          <w:rFonts w:asciiTheme="minorHAnsi" w:hAnsiTheme="minorHAnsi" w:cstheme="minorHAnsi"/>
        </w:rPr>
      </w:pPr>
    </w:p>
    <w:p w14:paraId="78844DAC" w14:textId="77777777" w:rsidR="00BF3E95" w:rsidRPr="00867243" w:rsidRDefault="00BF3E95" w:rsidP="00867243">
      <w:pPr>
        <w:spacing w:line="276" w:lineRule="auto"/>
        <w:jc w:val="both"/>
        <w:rPr>
          <w:rFonts w:asciiTheme="minorHAnsi" w:hAnsiTheme="minorHAnsi" w:cstheme="minorHAnsi"/>
        </w:rPr>
      </w:pPr>
    </w:p>
    <w:p w14:paraId="710D7017" w14:textId="5C293A64" w:rsidR="00094E35" w:rsidRPr="00D76C8C" w:rsidRDefault="00BF3E95" w:rsidP="00D76C8C">
      <w:pPr>
        <w:pStyle w:val="ListParagraph"/>
        <w:numPr>
          <w:ilvl w:val="0"/>
          <w:numId w:val="3"/>
        </w:numPr>
        <w:spacing w:line="276" w:lineRule="auto"/>
        <w:jc w:val="both"/>
        <w:rPr>
          <w:rFonts w:cstheme="minorHAnsi"/>
          <w:b/>
          <w:bCs/>
        </w:rPr>
      </w:pPr>
      <w:r>
        <w:rPr>
          <w:rFonts w:cstheme="minorHAnsi"/>
          <w:b/>
          <w:bCs/>
        </w:rPr>
        <w:t>The d</w:t>
      </w:r>
      <w:r w:rsidR="00094E35" w:rsidRPr="00D76C8C">
        <w:rPr>
          <w:rFonts w:cstheme="minorHAnsi"/>
          <w:b/>
          <w:bCs/>
        </w:rPr>
        <w:t xml:space="preserve">uty of the </w:t>
      </w:r>
      <w:r w:rsidR="009869CA" w:rsidRPr="00D76C8C">
        <w:rPr>
          <w:rFonts w:cstheme="minorHAnsi"/>
          <w:b/>
          <w:bCs/>
        </w:rPr>
        <w:t xml:space="preserve">Education </w:t>
      </w:r>
      <w:r w:rsidR="00094E35" w:rsidRPr="00D76C8C">
        <w:rPr>
          <w:rFonts w:cstheme="minorHAnsi"/>
          <w:b/>
          <w:bCs/>
        </w:rPr>
        <w:t xml:space="preserve">Authority to do an </w:t>
      </w:r>
      <w:r w:rsidR="00294920" w:rsidRPr="00D76C8C">
        <w:rPr>
          <w:rFonts w:cstheme="minorHAnsi"/>
          <w:b/>
          <w:bCs/>
          <w:color w:val="333333"/>
        </w:rPr>
        <w:t>Island Communit</w:t>
      </w:r>
      <w:r w:rsidR="00875D43">
        <w:rPr>
          <w:rFonts w:cstheme="minorHAnsi"/>
          <w:b/>
          <w:bCs/>
          <w:color w:val="333333"/>
        </w:rPr>
        <w:t>y</w:t>
      </w:r>
      <w:r w:rsidR="00294920" w:rsidRPr="00D76C8C">
        <w:rPr>
          <w:rFonts w:cstheme="minorHAnsi"/>
          <w:b/>
          <w:bCs/>
          <w:color w:val="333333"/>
        </w:rPr>
        <w:t xml:space="preserve"> Impact Assessment</w:t>
      </w:r>
    </w:p>
    <w:p w14:paraId="7291D224" w14:textId="77777777" w:rsidR="001E4E49" w:rsidRDefault="001E4E49" w:rsidP="00867243">
      <w:pPr>
        <w:spacing w:line="276" w:lineRule="auto"/>
        <w:jc w:val="both"/>
        <w:rPr>
          <w:rFonts w:asciiTheme="minorHAnsi" w:hAnsiTheme="minorHAnsi" w:cstheme="minorHAnsi"/>
          <w:color w:val="333333"/>
        </w:rPr>
      </w:pPr>
    </w:p>
    <w:p w14:paraId="7B4D935B" w14:textId="0AEAC330" w:rsidR="0006223E" w:rsidRDefault="00C41D92" w:rsidP="00867243">
      <w:pPr>
        <w:spacing w:line="276" w:lineRule="auto"/>
        <w:jc w:val="both"/>
        <w:rPr>
          <w:rFonts w:asciiTheme="minorHAnsi" w:hAnsiTheme="minorHAnsi" w:cstheme="minorHAnsi"/>
          <w:shd w:val="clear" w:color="auto" w:fill="FFFFFF"/>
        </w:rPr>
      </w:pPr>
      <w:r w:rsidRPr="00867243">
        <w:rPr>
          <w:rFonts w:asciiTheme="minorHAnsi" w:hAnsiTheme="minorHAnsi" w:cstheme="minorHAnsi"/>
          <w:color w:val="333333"/>
        </w:rPr>
        <w:t xml:space="preserve">The </w:t>
      </w:r>
      <w:r w:rsidRPr="00867243">
        <w:rPr>
          <w:rFonts w:asciiTheme="minorHAnsi" w:hAnsiTheme="minorHAnsi" w:cstheme="minorHAnsi"/>
        </w:rPr>
        <w:t>Islands (Scotland) Act 2018</w:t>
      </w:r>
      <w:r w:rsidRPr="00867243">
        <w:rPr>
          <w:rFonts w:asciiTheme="minorHAnsi" w:hAnsiTheme="minorHAnsi" w:cstheme="minorHAnsi"/>
          <w:color w:val="333333"/>
        </w:rPr>
        <w:t xml:space="preserve"> </w:t>
      </w:r>
      <w:r w:rsidR="00407D50">
        <w:rPr>
          <w:rFonts w:asciiTheme="minorHAnsi" w:hAnsiTheme="minorHAnsi" w:cstheme="minorHAnsi"/>
          <w:color w:val="333333"/>
        </w:rPr>
        <w:t xml:space="preserve">(‘Islands Act’) </w:t>
      </w:r>
      <w:r w:rsidR="00294920" w:rsidRPr="00867243">
        <w:rPr>
          <w:rFonts w:asciiTheme="minorHAnsi" w:hAnsiTheme="minorHAnsi" w:cstheme="minorHAnsi"/>
          <w:color w:val="333333"/>
        </w:rPr>
        <w:t>lays down a duty for Relevant Authorit</w:t>
      </w:r>
      <w:r w:rsidR="00D016BA">
        <w:rPr>
          <w:rFonts w:asciiTheme="minorHAnsi" w:hAnsiTheme="minorHAnsi" w:cstheme="minorHAnsi"/>
          <w:color w:val="333333"/>
        </w:rPr>
        <w:t>ies</w:t>
      </w:r>
      <w:r w:rsidR="00294920" w:rsidRPr="00867243">
        <w:rPr>
          <w:rFonts w:asciiTheme="minorHAnsi" w:hAnsiTheme="minorHAnsi" w:cstheme="minorHAnsi"/>
          <w:color w:val="333333"/>
        </w:rPr>
        <w:t xml:space="preserve"> to prepare Island Communities Impact Assessment</w:t>
      </w:r>
      <w:r w:rsidR="00DF2BA1">
        <w:rPr>
          <w:rFonts w:asciiTheme="minorHAnsi" w:hAnsiTheme="minorHAnsi" w:cstheme="minorHAnsi"/>
          <w:color w:val="333333"/>
        </w:rPr>
        <w:t>s</w:t>
      </w:r>
      <w:r w:rsidR="00294920" w:rsidRPr="00867243">
        <w:rPr>
          <w:rFonts w:asciiTheme="minorHAnsi" w:hAnsiTheme="minorHAnsi" w:cstheme="minorHAnsi"/>
          <w:color w:val="333333"/>
        </w:rPr>
        <w:t xml:space="preserve"> (ICIA</w:t>
      </w:r>
      <w:r w:rsidR="00DF2BA1">
        <w:rPr>
          <w:rFonts w:asciiTheme="minorHAnsi" w:hAnsiTheme="minorHAnsi" w:cstheme="minorHAnsi"/>
          <w:color w:val="333333"/>
        </w:rPr>
        <w:t>s</w:t>
      </w:r>
      <w:r w:rsidR="00294920" w:rsidRPr="00867243">
        <w:rPr>
          <w:rFonts w:asciiTheme="minorHAnsi" w:hAnsiTheme="minorHAnsi" w:cstheme="minorHAnsi"/>
          <w:color w:val="333333"/>
        </w:rPr>
        <w:t xml:space="preserve">) ‘in relation to … a service … </w:t>
      </w:r>
      <w:r w:rsidR="00294920" w:rsidRPr="00867243">
        <w:rPr>
          <w:rFonts w:asciiTheme="minorHAnsi" w:hAnsiTheme="minorHAnsi" w:cstheme="minorHAnsi"/>
          <w:shd w:val="clear" w:color="auto" w:fill="FFFFFF"/>
        </w:rPr>
        <w:t>which, in the authority’s opinion, is likely to have an effect on an island community which is significantly different from its effect on other communities (including other island communities) in the area in which the authority exercises its functions’ (Part 3</w:t>
      </w:r>
      <w:r w:rsidR="00DE3DB5">
        <w:rPr>
          <w:rFonts w:asciiTheme="minorHAnsi" w:hAnsiTheme="minorHAnsi" w:cstheme="minorHAnsi"/>
          <w:shd w:val="clear" w:color="auto" w:fill="FFFFFF"/>
        </w:rPr>
        <w:t xml:space="preserve">, </w:t>
      </w:r>
      <w:r w:rsidR="00DE3DB5" w:rsidRPr="00867243">
        <w:rPr>
          <w:rFonts w:asciiTheme="minorHAnsi" w:hAnsiTheme="minorHAnsi" w:cstheme="minorHAnsi"/>
          <w:shd w:val="clear" w:color="auto" w:fill="FFFFFF"/>
        </w:rPr>
        <w:t>Section 8</w:t>
      </w:r>
      <w:r w:rsidR="00B00DA8">
        <w:rPr>
          <w:rFonts w:asciiTheme="minorHAnsi" w:hAnsiTheme="minorHAnsi" w:cstheme="minorHAnsi"/>
          <w:shd w:val="clear" w:color="auto" w:fill="FFFFFF"/>
        </w:rPr>
        <w:t>.1</w:t>
      </w:r>
      <w:r w:rsidR="00294920" w:rsidRPr="00867243">
        <w:rPr>
          <w:rFonts w:asciiTheme="minorHAnsi" w:hAnsiTheme="minorHAnsi" w:cstheme="minorHAnsi"/>
          <w:shd w:val="clear" w:color="auto" w:fill="FFFFFF"/>
        </w:rPr>
        <w:t>).</w:t>
      </w:r>
    </w:p>
    <w:p w14:paraId="2BE43506" w14:textId="77777777" w:rsidR="00C16CE7" w:rsidRPr="00505B48" w:rsidRDefault="00C16CE7" w:rsidP="00867243">
      <w:pPr>
        <w:spacing w:line="276" w:lineRule="auto"/>
        <w:jc w:val="both"/>
        <w:rPr>
          <w:rFonts w:asciiTheme="minorHAnsi" w:hAnsiTheme="minorHAnsi" w:cstheme="minorHAnsi"/>
          <w:color w:val="333333"/>
        </w:rPr>
      </w:pPr>
    </w:p>
    <w:p w14:paraId="0F7452C1" w14:textId="471DD909" w:rsidR="00944303" w:rsidRDefault="00B00DA8" w:rsidP="00867243">
      <w:pPr>
        <w:spacing w:line="276" w:lineRule="auto"/>
        <w:jc w:val="both"/>
        <w:rPr>
          <w:rFonts w:asciiTheme="minorHAnsi" w:hAnsiTheme="minorHAnsi" w:cstheme="minorHAnsi"/>
        </w:rPr>
      </w:pPr>
      <w:r>
        <w:rPr>
          <w:rFonts w:asciiTheme="minorHAnsi" w:hAnsiTheme="minorHAnsi" w:cstheme="minorHAnsi"/>
        </w:rPr>
        <w:t>This</w:t>
      </w:r>
      <w:r w:rsidR="00944303" w:rsidRPr="00867243">
        <w:rPr>
          <w:rFonts w:asciiTheme="minorHAnsi" w:hAnsiTheme="minorHAnsi" w:cstheme="minorHAnsi"/>
        </w:rPr>
        <w:t xml:space="preserve"> </w:t>
      </w:r>
      <w:r>
        <w:rPr>
          <w:rFonts w:asciiTheme="minorHAnsi" w:hAnsiTheme="minorHAnsi" w:cstheme="minorHAnsi"/>
        </w:rPr>
        <w:t>‘</w:t>
      </w:r>
      <w:r w:rsidR="00944303" w:rsidRPr="00867243">
        <w:rPr>
          <w:rFonts w:asciiTheme="minorHAnsi" w:hAnsiTheme="minorHAnsi" w:cstheme="minorHAnsi"/>
        </w:rPr>
        <w:t>applies to the development, delivery and redevelopment of the policy, strategy or service (as the case may be).’ (Part 3</w:t>
      </w:r>
      <w:r w:rsidR="00C16CE7">
        <w:rPr>
          <w:rFonts w:asciiTheme="minorHAnsi" w:hAnsiTheme="minorHAnsi" w:cstheme="minorHAnsi"/>
        </w:rPr>
        <w:t xml:space="preserve">, Section </w:t>
      </w:r>
      <w:r w:rsidR="00944303" w:rsidRPr="00867243">
        <w:rPr>
          <w:rFonts w:asciiTheme="minorHAnsi" w:hAnsiTheme="minorHAnsi" w:cstheme="minorHAnsi"/>
        </w:rPr>
        <w:t>8.2)</w:t>
      </w:r>
    </w:p>
    <w:p w14:paraId="4A37E895" w14:textId="5DE28600" w:rsidR="00867243" w:rsidRDefault="00867243" w:rsidP="00867243">
      <w:pPr>
        <w:spacing w:line="276" w:lineRule="auto"/>
        <w:jc w:val="both"/>
        <w:rPr>
          <w:rFonts w:asciiTheme="minorHAnsi" w:hAnsiTheme="minorHAnsi" w:cstheme="minorHAnsi"/>
        </w:rPr>
      </w:pPr>
    </w:p>
    <w:p w14:paraId="14022C9C" w14:textId="77777777" w:rsidR="00B00DA8" w:rsidRDefault="00B00DA8" w:rsidP="00B00DA8">
      <w:pPr>
        <w:pStyle w:val="ListParagraph"/>
        <w:spacing w:line="276" w:lineRule="auto"/>
        <w:jc w:val="both"/>
        <w:rPr>
          <w:rFonts w:cstheme="minorHAnsi"/>
          <w:b/>
          <w:bCs/>
        </w:rPr>
      </w:pPr>
    </w:p>
    <w:p w14:paraId="489FC932" w14:textId="79D03B5C" w:rsidR="00867243" w:rsidRPr="00D76C8C" w:rsidRDefault="00867243" w:rsidP="00D76C8C">
      <w:pPr>
        <w:pStyle w:val="ListParagraph"/>
        <w:numPr>
          <w:ilvl w:val="0"/>
          <w:numId w:val="3"/>
        </w:numPr>
        <w:spacing w:line="276" w:lineRule="auto"/>
        <w:jc w:val="both"/>
        <w:rPr>
          <w:rFonts w:cstheme="minorHAnsi"/>
          <w:b/>
          <w:bCs/>
        </w:rPr>
      </w:pPr>
      <w:r w:rsidRPr="00D76C8C">
        <w:rPr>
          <w:rFonts w:cstheme="minorHAnsi"/>
          <w:b/>
          <w:bCs/>
        </w:rPr>
        <w:t>The history of this application</w:t>
      </w:r>
      <w:r w:rsidR="006E713F">
        <w:rPr>
          <w:rFonts w:cstheme="minorHAnsi"/>
          <w:b/>
          <w:bCs/>
        </w:rPr>
        <w:t xml:space="preserve"> and arguments used by the Authority </w:t>
      </w:r>
      <w:r w:rsidR="00DF2BA1">
        <w:rPr>
          <w:rFonts w:cstheme="minorHAnsi"/>
          <w:b/>
          <w:bCs/>
        </w:rPr>
        <w:t>to refuse</w:t>
      </w:r>
      <w:r w:rsidR="006E713F">
        <w:rPr>
          <w:rFonts w:cstheme="minorHAnsi"/>
          <w:b/>
          <w:bCs/>
        </w:rPr>
        <w:t xml:space="preserve"> to do an ICIA</w:t>
      </w:r>
    </w:p>
    <w:p w14:paraId="7566393F" w14:textId="77777777" w:rsidR="001E4E49" w:rsidRDefault="001E4E49" w:rsidP="00867243">
      <w:pPr>
        <w:spacing w:line="276" w:lineRule="auto"/>
        <w:jc w:val="both"/>
        <w:rPr>
          <w:rFonts w:asciiTheme="minorHAnsi" w:hAnsiTheme="minorHAnsi" w:cstheme="minorHAnsi"/>
        </w:rPr>
      </w:pPr>
    </w:p>
    <w:p w14:paraId="34F654D6" w14:textId="3276249B" w:rsidR="00867243" w:rsidRPr="00867243" w:rsidRDefault="00867243" w:rsidP="00867243">
      <w:pPr>
        <w:spacing w:line="276" w:lineRule="auto"/>
        <w:jc w:val="both"/>
        <w:rPr>
          <w:rFonts w:asciiTheme="minorHAnsi" w:hAnsiTheme="minorHAnsi" w:cstheme="minorHAnsi"/>
        </w:rPr>
      </w:pPr>
      <w:r w:rsidRPr="00867243">
        <w:rPr>
          <w:rFonts w:asciiTheme="minorHAnsi" w:hAnsiTheme="minorHAnsi" w:cstheme="minorHAnsi"/>
        </w:rPr>
        <w:t>TCC, along with Mull and Iona Community Councils</w:t>
      </w:r>
      <w:r>
        <w:rPr>
          <w:rFonts w:asciiTheme="minorHAnsi" w:hAnsiTheme="minorHAnsi" w:cstheme="minorHAnsi"/>
        </w:rPr>
        <w:t>,</w:t>
      </w:r>
      <w:r w:rsidRPr="00867243">
        <w:rPr>
          <w:rFonts w:asciiTheme="minorHAnsi" w:hAnsiTheme="minorHAnsi" w:cstheme="minorHAnsi"/>
        </w:rPr>
        <w:t xml:space="preserve"> met with the Scottish Government Islands Team on 19 March 2021 to discuss</w:t>
      </w:r>
      <w:r w:rsidR="00C16CE7">
        <w:rPr>
          <w:rFonts w:asciiTheme="minorHAnsi" w:hAnsiTheme="minorHAnsi" w:cstheme="minorHAnsi"/>
        </w:rPr>
        <w:t xml:space="preserve"> </w:t>
      </w:r>
      <w:r w:rsidR="00C16CE7">
        <w:rPr>
          <w:rFonts w:asciiTheme="minorHAnsi" w:hAnsiTheme="minorHAnsi" w:cstheme="minorHAnsi"/>
          <w:color w:val="333333"/>
        </w:rPr>
        <w:t>t</w:t>
      </w:r>
      <w:r w:rsidR="00C16CE7" w:rsidRPr="00867243">
        <w:rPr>
          <w:rFonts w:asciiTheme="minorHAnsi" w:hAnsiTheme="minorHAnsi" w:cstheme="minorHAnsi"/>
          <w:color w:val="333333"/>
        </w:rPr>
        <w:t xml:space="preserve">he </w:t>
      </w:r>
      <w:r w:rsidR="00C16CE7" w:rsidRPr="00867243">
        <w:rPr>
          <w:rFonts w:asciiTheme="minorHAnsi" w:hAnsiTheme="minorHAnsi" w:cstheme="minorHAnsi"/>
        </w:rPr>
        <w:t xml:space="preserve">Islands Act </w:t>
      </w:r>
      <w:r w:rsidR="00C16CE7">
        <w:rPr>
          <w:rFonts w:asciiTheme="minorHAnsi" w:hAnsiTheme="minorHAnsi" w:cstheme="minorHAnsi"/>
          <w:color w:val="333333"/>
        </w:rPr>
        <w:t>and</w:t>
      </w:r>
      <w:r w:rsidRPr="00867243">
        <w:rPr>
          <w:rFonts w:asciiTheme="minorHAnsi" w:hAnsiTheme="minorHAnsi" w:cstheme="minorHAnsi"/>
        </w:rPr>
        <w:t xml:space="preserve"> ICIAs.</w:t>
      </w:r>
    </w:p>
    <w:p w14:paraId="69216F21" w14:textId="77777777" w:rsidR="00867243" w:rsidRPr="00867243" w:rsidRDefault="00867243" w:rsidP="00867243">
      <w:pPr>
        <w:spacing w:line="276" w:lineRule="auto"/>
        <w:jc w:val="both"/>
        <w:rPr>
          <w:rFonts w:asciiTheme="minorHAnsi" w:hAnsiTheme="minorHAnsi" w:cstheme="minorHAnsi"/>
        </w:rPr>
      </w:pPr>
    </w:p>
    <w:p w14:paraId="42B13994" w14:textId="0C0C7E9E" w:rsidR="00867243" w:rsidRPr="00867243" w:rsidRDefault="00867243" w:rsidP="00867243">
      <w:pPr>
        <w:spacing w:line="276" w:lineRule="auto"/>
        <w:jc w:val="both"/>
        <w:rPr>
          <w:rFonts w:asciiTheme="minorHAnsi" w:hAnsiTheme="minorHAnsi" w:cstheme="minorHAnsi"/>
        </w:rPr>
      </w:pPr>
      <w:r w:rsidRPr="00867243">
        <w:rPr>
          <w:rFonts w:asciiTheme="minorHAnsi" w:hAnsiTheme="minorHAnsi" w:cstheme="minorHAnsi"/>
        </w:rPr>
        <w:t xml:space="preserve">On 29 March 2022 TCC asked the </w:t>
      </w:r>
      <w:r w:rsidR="006E713F">
        <w:rPr>
          <w:rFonts w:asciiTheme="minorHAnsi" w:hAnsiTheme="minorHAnsi" w:cstheme="minorHAnsi"/>
        </w:rPr>
        <w:t xml:space="preserve">Authority’s </w:t>
      </w:r>
      <w:r w:rsidRPr="00867243">
        <w:rPr>
          <w:rFonts w:asciiTheme="minorHAnsi" w:hAnsiTheme="minorHAnsi" w:cstheme="minorHAnsi"/>
        </w:rPr>
        <w:t>Education Manager – Transformation</w:t>
      </w:r>
      <w:r w:rsidRPr="00867243">
        <w:rPr>
          <w:rFonts w:asciiTheme="minorHAnsi" w:hAnsiTheme="minorHAnsi" w:cstheme="minorHAnsi"/>
          <w:bdr w:val="none" w:sz="0" w:space="0" w:color="auto" w:frame="1"/>
        </w:rPr>
        <w:t xml:space="preserve"> </w:t>
      </w:r>
      <w:r w:rsidR="006E713F">
        <w:rPr>
          <w:rFonts w:asciiTheme="minorHAnsi" w:hAnsiTheme="minorHAnsi" w:cstheme="minorHAnsi"/>
          <w:bdr w:val="none" w:sz="0" w:space="0" w:color="auto" w:frame="1"/>
        </w:rPr>
        <w:t>whether an</w:t>
      </w:r>
      <w:r w:rsidRPr="00867243">
        <w:rPr>
          <w:rFonts w:asciiTheme="minorHAnsi" w:hAnsiTheme="minorHAnsi" w:cstheme="minorHAnsi"/>
          <w:bdr w:val="none" w:sz="0" w:space="0" w:color="auto" w:frame="1"/>
        </w:rPr>
        <w:t xml:space="preserve"> ICIA</w:t>
      </w:r>
      <w:r w:rsidR="00337CAC">
        <w:rPr>
          <w:rFonts w:asciiTheme="minorHAnsi" w:hAnsiTheme="minorHAnsi" w:cstheme="minorHAnsi"/>
          <w:bdr w:val="none" w:sz="0" w:space="0" w:color="auto" w:frame="1"/>
        </w:rPr>
        <w:t xml:space="preserve"> </w:t>
      </w:r>
      <w:r w:rsidR="006E713F">
        <w:rPr>
          <w:rFonts w:asciiTheme="minorHAnsi" w:hAnsiTheme="minorHAnsi" w:cstheme="minorHAnsi"/>
          <w:bdr w:val="none" w:sz="0" w:space="0" w:color="auto" w:frame="1"/>
        </w:rPr>
        <w:t>was being considered</w:t>
      </w:r>
      <w:r w:rsidRPr="00867243">
        <w:rPr>
          <w:rFonts w:asciiTheme="minorHAnsi" w:hAnsiTheme="minorHAnsi" w:cstheme="minorHAnsi"/>
          <w:bdr w:val="none" w:sz="0" w:space="0" w:color="auto" w:frame="1"/>
        </w:rPr>
        <w:t>: ‘It would also be helpful to know whether Argyll and Bute Council intends to write</w:t>
      </w:r>
      <w:r w:rsidRPr="00867243">
        <w:rPr>
          <w:rStyle w:val="xapple-converted-space"/>
          <w:rFonts w:asciiTheme="minorHAnsi" w:hAnsiTheme="minorHAnsi" w:cstheme="minorHAnsi"/>
          <w:color w:val="000000"/>
          <w:bdr w:val="none" w:sz="0" w:space="0" w:color="auto" w:frame="1"/>
        </w:rPr>
        <w:t> </w:t>
      </w:r>
      <w:r w:rsidRPr="00867243">
        <w:rPr>
          <w:rStyle w:val="xlegds"/>
          <w:rFonts w:asciiTheme="minorHAnsi" w:hAnsiTheme="minorHAnsi" w:cstheme="minorHAnsi"/>
          <w:color w:val="000000"/>
          <w:bdr w:val="none" w:sz="0" w:space="0" w:color="auto" w:frame="1"/>
          <w:lang w:val="en-US"/>
        </w:rPr>
        <w:t>an island community impact assessment on the proposed change [</w:t>
      </w:r>
      <w:r w:rsidRPr="00867243">
        <w:rPr>
          <w:rFonts w:asciiTheme="minorHAnsi" w:hAnsiTheme="minorHAnsi" w:cstheme="minorHAnsi"/>
        </w:rPr>
        <w:t>the creation of a new, dual-campus headship post involving THS]</w:t>
      </w:r>
      <w:r w:rsidRPr="00867243">
        <w:rPr>
          <w:rStyle w:val="xlegds"/>
          <w:rFonts w:asciiTheme="minorHAnsi" w:hAnsiTheme="minorHAnsi" w:cstheme="minorHAnsi"/>
          <w:color w:val="000000"/>
          <w:bdr w:val="none" w:sz="0" w:space="0" w:color="auto" w:frame="1"/>
          <w:lang w:val="en-US"/>
        </w:rPr>
        <w:t>.’</w:t>
      </w:r>
      <w:r w:rsidRPr="00867243">
        <w:rPr>
          <w:rStyle w:val="apple-converted-space"/>
          <w:rFonts w:asciiTheme="minorHAnsi" w:hAnsiTheme="minorHAnsi" w:cstheme="minorHAnsi"/>
          <w:color w:val="000000"/>
          <w:bdr w:val="none" w:sz="0" w:space="0" w:color="auto" w:frame="1"/>
          <w:lang w:val="en-US"/>
        </w:rPr>
        <w:t> </w:t>
      </w:r>
    </w:p>
    <w:p w14:paraId="23FAAE85" w14:textId="77777777" w:rsidR="00867243" w:rsidRPr="00867243" w:rsidRDefault="00867243" w:rsidP="00867243">
      <w:pPr>
        <w:spacing w:line="276" w:lineRule="auto"/>
        <w:jc w:val="both"/>
        <w:rPr>
          <w:rFonts w:asciiTheme="minorHAnsi" w:hAnsiTheme="minorHAnsi" w:cstheme="minorHAnsi"/>
        </w:rPr>
      </w:pPr>
    </w:p>
    <w:p w14:paraId="6305F04B" w14:textId="5332ABA7" w:rsidR="00867243" w:rsidRPr="00867243" w:rsidRDefault="00867243" w:rsidP="00867243">
      <w:pPr>
        <w:spacing w:line="276" w:lineRule="auto"/>
        <w:jc w:val="both"/>
        <w:rPr>
          <w:rFonts w:asciiTheme="minorHAnsi" w:hAnsiTheme="minorHAnsi" w:cstheme="minorHAnsi"/>
        </w:rPr>
      </w:pPr>
      <w:r w:rsidRPr="00867243">
        <w:rPr>
          <w:rFonts w:asciiTheme="minorHAnsi" w:hAnsiTheme="minorHAnsi" w:cstheme="minorHAnsi"/>
        </w:rPr>
        <w:t>On 30 March the Education Manager wrote to TCC: ‘</w:t>
      </w:r>
      <w:r w:rsidRPr="00867243">
        <w:rPr>
          <w:rFonts w:asciiTheme="minorHAnsi" w:hAnsiTheme="minorHAnsi" w:cstheme="minorHAnsi"/>
          <w:color w:val="201F1E"/>
          <w:shd w:val="clear" w:color="auto" w:fill="FFFFFF"/>
        </w:rPr>
        <w:t>An Island Impact assessment is not required in this instance.’ This decision appears to have been taken by this officer acting alone.</w:t>
      </w:r>
    </w:p>
    <w:p w14:paraId="75E04E20" w14:textId="77777777" w:rsidR="00867243" w:rsidRPr="00867243" w:rsidRDefault="00867243" w:rsidP="00867243">
      <w:pPr>
        <w:spacing w:line="276" w:lineRule="auto"/>
        <w:jc w:val="both"/>
        <w:rPr>
          <w:rFonts w:asciiTheme="minorHAnsi" w:hAnsiTheme="minorHAnsi" w:cstheme="minorHAnsi"/>
        </w:rPr>
      </w:pPr>
    </w:p>
    <w:p w14:paraId="05D74680" w14:textId="0546C8A3" w:rsidR="00867243" w:rsidRDefault="00867243" w:rsidP="00867243">
      <w:pPr>
        <w:spacing w:line="276" w:lineRule="auto"/>
        <w:jc w:val="both"/>
        <w:rPr>
          <w:rFonts w:asciiTheme="minorHAnsi" w:hAnsiTheme="minorHAnsi" w:cstheme="minorHAnsi"/>
        </w:rPr>
      </w:pPr>
      <w:r>
        <w:rPr>
          <w:rFonts w:asciiTheme="minorHAnsi" w:hAnsiTheme="minorHAnsi" w:cstheme="minorHAnsi"/>
        </w:rPr>
        <w:t xml:space="preserve">On 15 April </w:t>
      </w:r>
      <w:r w:rsidRPr="00867243">
        <w:rPr>
          <w:rFonts w:asciiTheme="minorHAnsi" w:hAnsiTheme="minorHAnsi" w:cstheme="minorHAnsi"/>
        </w:rPr>
        <w:t>TCC asked the Education Manager to review</w:t>
      </w:r>
      <w:r w:rsidR="003E6B4F">
        <w:rPr>
          <w:rFonts w:asciiTheme="minorHAnsi" w:hAnsiTheme="minorHAnsi" w:cstheme="minorHAnsi"/>
        </w:rPr>
        <w:t xml:space="preserve"> both</w:t>
      </w:r>
      <w:r w:rsidRPr="00867243">
        <w:rPr>
          <w:rFonts w:asciiTheme="minorHAnsi" w:hAnsiTheme="minorHAnsi" w:cstheme="minorHAnsi"/>
        </w:rPr>
        <w:t xml:space="preserve"> her decision</w:t>
      </w:r>
      <w:r w:rsidR="001E4E49">
        <w:rPr>
          <w:rFonts w:asciiTheme="minorHAnsi" w:hAnsiTheme="minorHAnsi" w:cstheme="minorHAnsi"/>
        </w:rPr>
        <w:t xml:space="preserve"> and the process by which she </w:t>
      </w:r>
      <w:r w:rsidR="003E6B4F">
        <w:rPr>
          <w:rFonts w:asciiTheme="minorHAnsi" w:hAnsiTheme="minorHAnsi" w:cstheme="minorHAnsi"/>
        </w:rPr>
        <w:t xml:space="preserve">had </w:t>
      </w:r>
      <w:r w:rsidR="001E4E49">
        <w:rPr>
          <w:rFonts w:asciiTheme="minorHAnsi" w:hAnsiTheme="minorHAnsi" w:cstheme="minorHAnsi"/>
        </w:rPr>
        <w:t xml:space="preserve">made it </w:t>
      </w:r>
      <w:r w:rsidR="008A18BB">
        <w:rPr>
          <w:rFonts w:asciiTheme="minorHAnsi" w:hAnsiTheme="minorHAnsi" w:cstheme="minorHAnsi"/>
        </w:rPr>
        <w:t>(see below).</w:t>
      </w:r>
    </w:p>
    <w:p w14:paraId="6D153BB1" w14:textId="77777777" w:rsidR="00867243" w:rsidRDefault="00867243" w:rsidP="00867243">
      <w:pPr>
        <w:spacing w:line="276" w:lineRule="auto"/>
        <w:jc w:val="both"/>
        <w:rPr>
          <w:rFonts w:asciiTheme="minorHAnsi" w:hAnsiTheme="minorHAnsi" w:cstheme="minorHAnsi"/>
        </w:rPr>
      </w:pPr>
    </w:p>
    <w:p w14:paraId="563BA117" w14:textId="6676066E" w:rsidR="00867243" w:rsidRDefault="006E713F" w:rsidP="00867243">
      <w:pPr>
        <w:spacing w:line="276" w:lineRule="auto"/>
        <w:jc w:val="both"/>
        <w:rPr>
          <w:rFonts w:asciiTheme="minorHAnsi" w:hAnsiTheme="minorHAnsi" w:cstheme="minorHAnsi"/>
          <w:color w:val="000000"/>
          <w:bdr w:val="none" w:sz="0" w:space="0" w:color="auto" w:frame="1"/>
        </w:rPr>
      </w:pPr>
      <w:r>
        <w:rPr>
          <w:rFonts w:asciiTheme="minorHAnsi" w:hAnsiTheme="minorHAnsi" w:cstheme="minorHAnsi"/>
        </w:rPr>
        <w:t>O</w:t>
      </w:r>
      <w:r w:rsidRPr="00867243">
        <w:rPr>
          <w:rFonts w:asciiTheme="minorHAnsi" w:hAnsiTheme="minorHAnsi" w:cstheme="minorHAnsi"/>
        </w:rPr>
        <w:t>n 8 June</w:t>
      </w:r>
      <w:r w:rsidR="003E6B4F">
        <w:rPr>
          <w:rFonts w:asciiTheme="minorHAnsi" w:hAnsiTheme="minorHAnsi" w:cstheme="minorHAnsi"/>
        </w:rPr>
        <w:t xml:space="preserve"> (eight weeks later),</w:t>
      </w:r>
      <w:r w:rsidRPr="00867243">
        <w:rPr>
          <w:rFonts w:asciiTheme="minorHAnsi" w:hAnsiTheme="minorHAnsi" w:cstheme="minorHAnsi"/>
        </w:rPr>
        <w:t xml:space="preserve"> </w:t>
      </w:r>
      <w:r>
        <w:rPr>
          <w:rFonts w:asciiTheme="minorHAnsi" w:hAnsiTheme="minorHAnsi" w:cstheme="minorHAnsi"/>
        </w:rPr>
        <w:t>t</w:t>
      </w:r>
      <w:r w:rsidR="00867243" w:rsidRPr="00867243">
        <w:rPr>
          <w:rFonts w:asciiTheme="minorHAnsi" w:hAnsiTheme="minorHAnsi" w:cstheme="minorHAnsi"/>
        </w:rPr>
        <w:t xml:space="preserve">he Legal Department of ABC </w:t>
      </w:r>
      <w:r w:rsidR="00E3580A">
        <w:rPr>
          <w:rFonts w:asciiTheme="minorHAnsi" w:hAnsiTheme="minorHAnsi" w:cstheme="minorHAnsi"/>
        </w:rPr>
        <w:t>provided</w:t>
      </w:r>
      <w:r w:rsidR="00867243" w:rsidRPr="00867243">
        <w:rPr>
          <w:rFonts w:asciiTheme="minorHAnsi" w:hAnsiTheme="minorHAnsi" w:cstheme="minorHAnsi"/>
        </w:rPr>
        <w:t xml:space="preserve"> this opinion: ‘</w:t>
      </w:r>
      <w:r w:rsidR="00867243" w:rsidRPr="00867243">
        <w:rPr>
          <w:rFonts w:asciiTheme="minorHAnsi" w:hAnsiTheme="minorHAnsi" w:cstheme="minorHAnsi"/>
          <w:color w:val="000000"/>
          <w:bdr w:val="none" w:sz="0" w:space="0" w:color="auto" w:frame="1"/>
        </w:rPr>
        <w:t xml:space="preserve">Recruitment of staff is an operational matter for the Council, as Education Authority, and not a matter of strategy or policy. As such, the Council maintains its view that an ICIA is not required in this particular case on the basis that the recruitment of staff by the Education Authority is a matter which is </w:t>
      </w:r>
      <w:r w:rsidR="00867243" w:rsidRPr="00337CAC">
        <w:rPr>
          <w:rFonts w:asciiTheme="minorHAnsi" w:hAnsiTheme="minorHAnsi" w:cstheme="minorHAnsi"/>
          <w:color w:val="000000"/>
          <w:bdr w:val="none" w:sz="0" w:space="0" w:color="auto" w:frame="1"/>
        </w:rPr>
        <w:t>purely operational in nature for the Education Authority</w:t>
      </w:r>
      <w:r w:rsidR="00867243" w:rsidRPr="00867243">
        <w:rPr>
          <w:rFonts w:asciiTheme="minorHAnsi" w:hAnsiTheme="minorHAnsi" w:cstheme="minorHAnsi"/>
          <w:color w:val="000000"/>
          <w:bdr w:val="none" w:sz="0" w:space="0" w:color="auto" w:frame="1"/>
        </w:rPr>
        <w:t xml:space="preserve"> and not a matter of policy or strategy. For this reason, we hold the view that the relevant provisions of the Islands (Scotland) Act 2018 do not apply in this particular instance.’</w:t>
      </w:r>
    </w:p>
    <w:p w14:paraId="74C936BC" w14:textId="77777777" w:rsidR="006E713F" w:rsidRPr="00867243" w:rsidRDefault="006E713F" w:rsidP="00867243">
      <w:pPr>
        <w:spacing w:line="276" w:lineRule="auto"/>
        <w:jc w:val="both"/>
        <w:rPr>
          <w:rFonts w:asciiTheme="minorHAnsi" w:hAnsiTheme="minorHAnsi" w:cstheme="minorHAnsi"/>
          <w:color w:val="000000"/>
          <w:bdr w:val="none" w:sz="0" w:space="0" w:color="auto" w:frame="1"/>
        </w:rPr>
      </w:pPr>
    </w:p>
    <w:p w14:paraId="7FBD56C6" w14:textId="77777777" w:rsidR="00944303" w:rsidRPr="00867243" w:rsidRDefault="00944303" w:rsidP="00867243">
      <w:pPr>
        <w:spacing w:line="276" w:lineRule="auto"/>
        <w:jc w:val="both"/>
        <w:rPr>
          <w:rFonts w:asciiTheme="minorHAnsi" w:hAnsiTheme="minorHAnsi" w:cstheme="minorHAnsi"/>
        </w:rPr>
      </w:pPr>
    </w:p>
    <w:p w14:paraId="00D6B6D5" w14:textId="650E3BF3" w:rsidR="00EE1406" w:rsidRPr="00D76C8C" w:rsidRDefault="00944303" w:rsidP="00D76C8C">
      <w:pPr>
        <w:pStyle w:val="ListParagraph"/>
        <w:numPr>
          <w:ilvl w:val="0"/>
          <w:numId w:val="3"/>
        </w:numPr>
        <w:spacing w:line="276" w:lineRule="auto"/>
        <w:jc w:val="both"/>
        <w:rPr>
          <w:rFonts w:cstheme="minorHAnsi"/>
          <w:b/>
          <w:bCs/>
        </w:rPr>
      </w:pPr>
      <w:r w:rsidRPr="00D76C8C">
        <w:rPr>
          <w:rFonts w:cstheme="minorHAnsi"/>
          <w:b/>
          <w:bCs/>
        </w:rPr>
        <w:t>Arguments in favour of the need to do an ICIA in this situation</w:t>
      </w:r>
    </w:p>
    <w:p w14:paraId="71F941D3" w14:textId="77777777" w:rsidR="001E4E49" w:rsidRDefault="001E4E49" w:rsidP="00867243">
      <w:pPr>
        <w:spacing w:line="276" w:lineRule="auto"/>
        <w:jc w:val="both"/>
        <w:rPr>
          <w:rFonts w:asciiTheme="minorHAnsi" w:hAnsiTheme="minorHAnsi" w:cstheme="minorHAnsi"/>
          <w:color w:val="000000"/>
          <w:bdr w:val="none" w:sz="0" w:space="0" w:color="auto" w:frame="1"/>
        </w:rPr>
      </w:pPr>
    </w:p>
    <w:p w14:paraId="79858C13" w14:textId="6EAFE2C5" w:rsidR="00944303" w:rsidRPr="00A20104" w:rsidRDefault="00944303" w:rsidP="00867243">
      <w:pPr>
        <w:spacing w:line="276" w:lineRule="auto"/>
        <w:jc w:val="both"/>
        <w:rPr>
          <w:rFonts w:asciiTheme="minorHAnsi" w:hAnsiTheme="minorHAnsi" w:cstheme="minorHAnsi"/>
          <w:color w:val="000000" w:themeColor="text1"/>
        </w:rPr>
      </w:pPr>
      <w:r w:rsidRPr="00867243">
        <w:rPr>
          <w:rFonts w:asciiTheme="minorHAnsi" w:hAnsiTheme="minorHAnsi" w:cstheme="minorHAnsi"/>
          <w:color w:val="000000"/>
          <w:bdr w:val="none" w:sz="0" w:space="0" w:color="auto" w:frame="1"/>
        </w:rPr>
        <w:t>The argument</w:t>
      </w:r>
      <w:r w:rsidR="00E3580A">
        <w:rPr>
          <w:rFonts w:asciiTheme="minorHAnsi" w:hAnsiTheme="minorHAnsi" w:cstheme="minorHAnsi"/>
          <w:color w:val="000000"/>
          <w:bdr w:val="none" w:sz="0" w:space="0" w:color="auto" w:frame="1"/>
        </w:rPr>
        <w:t>s</w:t>
      </w:r>
      <w:r w:rsidRPr="00867243">
        <w:rPr>
          <w:rFonts w:asciiTheme="minorHAnsi" w:hAnsiTheme="minorHAnsi" w:cstheme="minorHAnsi"/>
          <w:color w:val="000000"/>
          <w:bdr w:val="none" w:sz="0" w:space="0" w:color="auto" w:frame="1"/>
        </w:rPr>
        <w:t xml:space="preserve"> that the appointment</w:t>
      </w:r>
      <w:r w:rsidR="000D1AE7" w:rsidRPr="00867243">
        <w:rPr>
          <w:rFonts w:asciiTheme="minorHAnsi" w:hAnsiTheme="minorHAnsi" w:cstheme="minorHAnsi"/>
          <w:color w:val="000000"/>
          <w:bdr w:val="none" w:sz="0" w:space="0" w:color="auto" w:frame="1"/>
        </w:rPr>
        <w:t xml:space="preserve"> </w:t>
      </w:r>
      <w:r w:rsidRPr="00867243">
        <w:rPr>
          <w:rFonts w:asciiTheme="minorHAnsi" w:hAnsiTheme="minorHAnsi" w:cstheme="minorHAnsi"/>
          <w:color w:val="000000"/>
          <w:bdr w:val="none" w:sz="0" w:space="0" w:color="auto" w:frame="1"/>
        </w:rPr>
        <w:t xml:space="preserve">of </w:t>
      </w:r>
      <w:r w:rsidR="008D170D" w:rsidRPr="00867243">
        <w:rPr>
          <w:rFonts w:asciiTheme="minorHAnsi" w:hAnsiTheme="minorHAnsi" w:cstheme="minorHAnsi"/>
          <w:color w:val="000000"/>
          <w:bdr w:val="none" w:sz="0" w:space="0" w:color="auto" w:frame="1"/>
        </w:rPr>
        <w:t xml:space="preserve">an </w:t>
      </w:r>
      <w:r w:rsidRPr="00867243">
        <w:rPr>
          <w:rFonts w:asciiTheme="minorHAnsi" w:hAnsiTheme="minorHAnsi" w:cstheme="minorHAnsi"/>
          <w:color w:val="000000"/>
          <w:bdr w:val="none" w:sz="0" w:space="0" w:color="auto" w:frame="1"/>
        </w:rPr>
        <w:t xml:space="preserve">Executive Head Teacher </w:t>
      </w:r>
      <w:r w:rsidR="008D170D" w:rsidRPr="00867243">
        <w:rPr>
          <w:rFonts w:asciiTheme="minorHAnsi" w:hAnsiTheme="minorHAnsi" w:cstheme="minorHAnsi"/>
          <w:color w:val="000000"/>
          <w:bdr w:val="none" w:sz="0" w:space="0" w:color="auto" w:frame="1"/>
        </w:rPr>
        <w:t xml:space="preserve">to </w:t>
      </w:r>
      <w:r w:rsidR="001E4E49">
        <w:rPr>
          <w:rFonts w:asciiTheme="minorHAnsi" w:hAnsiTheme="minorHAnsi" w:cstheme="minorHAnsi"/>
          <w:color w:val="000000"/>
          <w:bdr w:val="none" w:sz="0" w:space="0" w:color="auto" w:frame="1"/>
        </w:rPr>
        <w:t>run this</w:t>
      </w:r>
      <w:r w:rsidR="008D170D" w:rsidRPr="00867243">
        <w:rPr>
          <w:rFonts w:asciiTheme="minorHAnsi" w:hAnsiTheme="minorHAnsi" w:cstheme="minorHAnsi"/>
          <w:color w:val="000000"/>
          <w:bdr w:val="none" w:sz="0" w:space="0" w:color="auto" w:frame="1"/>
        </w:rPr>
        <w:t xml:space="preserve"> new dual-campus </w:t>
      </w:r>
      <w:r w:rsidR="001E4E49">
        <w:rPr>
          <w:rFonts w:asciiTheme="minorHAnsi" w:hAnsiTheme="minorHAnsi" w:cstheme="minorHAnsi"/>
          <w:color w:val="000000"/>
          <w:bdr w:val="none" w:sz="0" w:space="0" w:color="auto" w:frame="1"/>
        </w:rPr>
        <w:t xml:space="preserve">school </w:t>
      </w:r>
      <w:r w:rsidR="00E3580A">
        <w:rPr>
          <w:rFonts w:asciiTheme="minorHAnsi" w:hAnsiTheme="minorHAnsi" w:cstheme="minorHAnsi"/>
          <w:color w:val="000000"/>
          <w:bdr w:val="none" w:sz="0" w:space="0" w:color="auto" w:frame="1"/>
        </w:rPr>
        <w:t>are</w:t>
      </w:r>
      <w:r w:rsidR="00541CAB" w:rsidRPr="00867243">
        <w:rPr>
          <w:rFonts w:asciiTheme="minorHAnsi" w:hAnsiTheme="minorHAnsi" w:cstheme="minorHAnsi"/>
          <w:color w:val="000000"/>
          <w:bdr w:val="none" w:sz="0" w:space="0" w:color="auto" w:frame="1"/>
        </w:rPr>
        <w:t xml:space="preserve"> </w:t>
      </w:r>
      <w:r w:rsidR="00407D50">
        <w:rPr>
          <w:rFonts w:asciiTheme="minorHAnsi" w:hAnsiTheme="minorHAnsi" w:cstheme="minorHAnsi"/>
          <w:color w:val="000000"/>
          <w:bdr w:val="none" w:sz="0" w:space="0" w:color="auto" w:frame="1"/>
        </w:rPr>
        <w:t xml:space="preserve">merely </w:t>
      </w:r>
      <w:r w:rsidRPr="00867243">
        <w:rPr>
          <w:rFonts w:asciiTheme="minorHAnsi" w:hAnsiTheme="minorHAnsi" w:cstheme="minorHAnsi"/>
          <w:color w:val="000000"/>
          <w:bdr w:val="none" w:sz="0" w:space="0" w:color="auto" w:frame="1"/>
        </w:rPr>
        <w:t>a ‘recruitment of staff’ and</w:t>
      </w:r>
      <w:r w:rsidR="00407D50">
        <w:rPr>
          <w:rFonts w:asciiTheme="minorHAnsi" w:hAnsiTheme="minorHAnsi" w:cstheme="minorHAnsi"/>
          <w:color w:val="000000"/>
          <w:bdr w:val="none" w:sz="0" w:space="0" w:color="auto" w:frame="1"/>
        </w:rPr>
        <w:t xml:space="preserve"> </w:t>
      </w:r>
      <w:r w:rsidRPr="00867243">
        <w:rPr>
          <w:rFonts w:asciiTheme="minorHAnsi" w:hAnsiTheme="minorHAnsi" w:cstheme="minorHAnsi"/>
          <w:color w:val="000000"/>
          <w:bdr w:val="none" w:sz="0" w:space="0" w:color="auto" w:frame="1"/>
        </w:rPr>
        <w:t>‘purely operational’ cannot be sustained.</w:t>
      </w:r>
    </w:p>
    <w:p w14:paraId="78381B4D" w14:textId="3453A727" w:rsidR="00DB464C" w:rsidRPr="00867243" w:rsidRDefault="00DB464C" w:rsidP="00867243">
      <w:pPr>
        <w:spacing w:line="276" w:lineRule="auto"/>
        <w:jc w:val="both"/>
        <w:rPr>
          <w:rFonts w:asciiTheme="minorHAnsi" w:hAnsiTheme="minorHAnsi" w:cstheme="minorHAnsi"/>
        </w:rPr>
      </w:pPr>
    </w:p>
    <w:p w14:paraId="4EDBDDEC" w14:textId="1F1CCF47" w:rsidR="005A6ACB" w:rsidRDefault="00B9020C" w:rsidP="00867243">
      <w:pPr>
        <w:spacing w:line="276" w:lineRule="auto"/>
        <w:jc w:val="both"/>
        <w:rPr>
          <w:rFonts w:asciiTheme="minorHAnsi" w:hAnsiTheme="minorHAnsi" w:cstheme="minorHAnsi"/>
          <w:color w:val="000000" w:themeColor="text1"/>
          <w:bdr w:val="none" w:sz="0" w:space="0" w:color="auto" w:frame="1"/>
        </w:rPr>
      </w:pPr>
      <w:r w:rsidRPr="00867243">
        <w:rPr>
          <w:rFonts w:asciiTheme="minorHAnsi" w:hAnsiTheme="minorHAnsi" w:cstheme="minorHAnsi"/>
          <w:color w:val="000000"/>
          <w:bdr w:val="none" w:sz="0" w:space="0" w:color="auto" w:frame="1"/>
        </w:rPr>
        <w:t xml:space="preserve">The reality is that </w:t>
      </w:r>
      <w:r w:rsidR="00707419" w:rsidRPr="00867243">
        <w:rPr>
          <w:rFonts w:asciiTheme="minorHAnsi" w:hAnsiTheme="minorHAnsi" w:cstheme="minorHAnsi"/>
          <w:color w:val="000000" w:themeColor="text1"/>
          <w:bdr w:val="none" w:sz="0" w:space="0" w:color="auto" w:frame="1"/>
        </w:rPr>
        <w:t xml:space="preserve">the model of service delivery </w:t>
      </w:r>
      <w:r w:rsidR="00707419">
        <w:rPr>
          <w:rFonts w:asciiTheme="minorHAnsi" w:hAnsiTheme="minorHAnsi" w:cstheme="minorHAnsi"/>
          <w:color w:val="000000" w:themeColor="text1"/>
          <w:bdr w:val="none" w:sz="0" w:space="0" w:color="auto" w:frame="1"/>
        </w:rPr>
        <w:t>in THS</w:t>
      </w:r>
      <w:r w:rsidR="00707419">
        <w:rPr>
          <w:rFonts w:asciiTheme="minorHAnsi" w:hAnsiTheme="minorHAnsi" w:cstheme="minorHAnsi"/>
          <w:color w:val="000000"/>
          <w:bdr w:val="none" w:sz="0" w:space="0" w:color="auto" w:frame="1"/>
        </w:rPr>
        <w:t xml:space="preserve"> over the last three years</w:t>
      </w:r>
      <w:r w:rsidR="003E6B4F">
        <w:rPr>
          <w:rFonts w:asciiTheme="minorHAnsi" w:hAnsiTheme="minorHAnsi" w:cstheme="minorHAnsi"/>
          <w:color w:val="000000"/>
          <w:bdr w:val="none" w:sz="0" w:space="0" w:color="auto" w:frame="1"/>
        </w:rPr>
        <w:t xml:space="preserve"> of shared headship</w:t>
      </w:r>
      <w:r w:rsidR="00707419">
        <w:rPr>
          <w:rFonts w:asciiTheme="minorHAnsi" w:hAnsiTheme="minorHAnsi" w:cstheme="minorHAnsi"/>
          <w:color w:val="000000"/>
          <w:bdr w:val="none" w:sz="0" w:space="0" w:color="auto" w:frame="1"/>
        </w:rPr>
        <w:t xml:space="preserve"> </w:t>
      </w:r>
      <w:r w:rsidR="005A6ACB">
        <w:rPr>
          <w:rFonts w:asciiTheme="minorHAnsi" w:hAnsiTheme="minorHAnsi" w:cstheme="minorHAnsi"/>
          <w:color w:val="000000"/>
          <w:bdr w:val="none" w:sz="0" w:space="0" w:color="auto" w:frame="1"/>
        </w:rPr>
        <w:t xml:space="preserve">has </w:t>
      </w:r>
      <w:r w:rsidR="008D170D" w:rsidRPr="00867243">
        <w:rPr>
          <w:rFonts w:asciiTheme="minorHAnsi" w:hAnsiTheme="minorHAnsi" w:cstheme="minorHAnsi"/>
          <w:color w:val="000000" w:themeColor="text1"/>
          <w:bdr w:val="none" w:sz="0" w:space="0" w:color="auto" w:frame="1"/>
        </w:rPr>
        <w:t>fundamentally change</w:t>
      </w:r>
      <w:r w:rsidR="005A6ACB">
        <w:rPr>
          <w:rFonts w:asciiTheme="minorHAnsi" w:hAnsiTheme="minorHAnsi" w:cstheme="minorHAnsi"/>
          <w:color w:val="000000" w:themeColor="text1"/>
          <w:bdr w:val="none" w:sz="0" w:space="0" w:color="auto" w:frame="1"/>
        </w:rPr>
        <w:t>d</w:t>
      </w:r>
      <w:r w:rsidR="00205049">
        <w:rPr>
          <w:rFonts w:asciiTheme="minorHAnsi" w:hAnsiTheme="minorHAnsi" w:cstheme="minorHAnsi"/>
          <w:color w:val="000000" w:themeColor="text1"/>
          <w:bdr w:val="none" w:sz="0" w:space="0" w:color="auto" w:frame="1"/>
        </w:rPr>
        <w:t>.</w:t>
      </w:r>
      <w:r w:rsidR="008C4F96">
        <w:rPr>
          <w:rFonts w:asciiTheme="minorHAnsi" w:hAnsiTheme="minorHAnsi" w:cstheme="minorHAnsi"/>
          <w:color w:val="000000" w:themeColor="text1"/>
          <w:bdr w:val="none" w:sz="0" w:space="0" w:color="auto" w:frame="1"/>
        </w:rPr>
        <w:t xml:space="preserve"> </w:t>
      </w:r>
    </w:p>
    <w:p w14:paraId="27900AAC" w14:textId="5BF64206" w:rsidR="005A6ACB" w:rsidRDefault="005A6ACB" w:rsidP="00867243">
      <w:pPr>
        <w:spacing w:line="276" w:lineRule="auto"/>
        <w:jc w:val="both"/>
        <w:rPr>
          <w:rFonts w:asciiTheme="minorHAnsi" w:hAnsiTheme="minorHAnsi" w:cstheme="minorHAnsi"/>
          <w:color w:val="000000"/>
          <w:bdr w:val="none" w:sz="0" w:space="0" w:color="auto" w:frame="1"/>
        </w:rPr>
      </w:pPr>
    </w:p>
    <w:p w14:paraId="114FBC58" w14:textId="1AE8EA3C" w:rsidR="005A6ACB" w:rsidRDefault="005A6ACB" w:rsidP="00867243">
      <w:pPr>
        <w:spacing w:line="276" w:lineRule="auto"/>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There are several factors that need to be considered:</w:t>
      </w:r>
    </w:p>
    <w:p w14:paraId="3127E5C6" w14:textId="77777777" w:rsidR="001E4E49" w:rsidRPr="008C4F96" w:rsidRDefault="001E4E49" w:rsidP="00867243">
      <w:pPr>
        <w:spacing w:line="276" w:lineRule="auto"/>
        <w:jc w:val="both"/>
        <w:rPr>
          <w:rFonts w:asciiTheme="minorHAnsi" w:hAnsiTheme="minorHAnsi" w:cstheme="minorHAnsi"/>
          <w:color w:val="000000" w:themeColor="text1"/>
          <w:bdr w:val="none" w:sz="0" w:space="0" w:color="auto" w:frame="1"/>
        </w:rPr>
      </w:pPr>
    </w:p>
    <w:p w14:paraId="0AC93953" w14:textId="543E5C38" w:rsidR="008A18BB" w:rsidRPr="008C4F96" w:rsidRDefault="008C4F96" w:rsidP="008C4F96">
      <w:pPr>
        <w:pStyle w:val="ListParagraph"/>
        <w:numPr>
          <w:ilvl w:val="0"/>
          <w:numId w:val="2"/>
        </w:numPr>
        <w:spacing w:line="276" w:lineRule="auto"/>
        <w:jc w:val="both"/>
        <w:rPr>
          <w:rFonts w:cstheme="minorHAnsi"/>
          <w:b/>
          <w:bCs/>
          <w:color w:val="000000"/>
          <w:bdr w:val="none" w:sz="0" w:space="0" w:color="auto" w:frame="1"/>
        </w:rPr>
      </w:pPr>
      <w:r>
        <w:rPr>
          <w:rFonts w:cstheme="minorHAnsi"/>
          <w:b/>
          <w:bCs/>
          <w:color w:val="000000"/>
          <w:bdr w:val="none" w:sz="0" w:space="0" w:color="auto" w:frame="1"/>
        </w:rPr>
        <w:t>The i</w:t>
      </w:r>
      <w:r w:rsidRPr="008C4F96">
        <w:rPr>
          <w:rFonts w:cstheme="minorHAnsi"/>
          <w:b/>
          <w:bCs/>
          <w:color w:val="000000"/>
          <w:bdr w:val="none" w:sz="0" w:space="0" w:color="auto" w:frame="1"/>
        </w:rPr>
        <w:t xml:space="preserve">solation of </w:t>
      </w:r>
      <w:r>
        <w:rPr>
          <w:rFonts w:cstheme="minorHAnsi"/>
          <w:b/>
          <w:bCs/>
          <w:color w:val="000000"/>
          <w:bdr w:val="none" w:sz="0" w:space="0" w:color="auto" w:frame="1"/>
        </w:rPr>
        <w:t xml:space="preserve">the  </w:t>
      </w:r>
      <w:r w:rsidRPr="008C4F96">
        <w:rPr>
          <w:rFonts w:cstheme="minorHAnsi"/>
          <w:b/>
          <w:bCs/>
          <w:color w:val="000000"/>
          <w:bdr w:val="none" w:sz="0" w:space="0" w:color="auto" w:frame="1"/>
        </w:rPr>
        <w:t>Tiree</w:t>
      </w:r>
      <w:r>
        <w:rPr>
          <w:rFonts w:cstheme="minorHAnsi"/>
          <w:b/>
          <w:bCs/>
          <w:color w:val="000000"/>
          <w:bdr w:val="none" w:sz="0" w:space="0" w:color="auto" w:frame="1"/>
        </w:rPr>
        <w:t xml:space="preserve"> campus</w:t>
      </w:r>
    </w:p>
    <w:p w14:paraId="5900D1AB" w14:textId="7A0C6C83" w:rsidR="008C4F96" w:rsidRDefault="00E3580A" w:rsidP="008C4F96">
      <w:pPr>
        <w:pStyle w:val="ListParagraph"/>
        <w:spacing w:line="276" w:lineRule="auto"/>
        <w:ind w:left="420"/>
        <w:jc w:val="both"/>
        <w:rPr>
          <w:rFonts w:cstheme="minorHAnsi"/>
          <w:color w:val="000000"/>
          <w:bdr w:val="none" w:sz="0" w:space="0" w:color="auto" w:frame="1"/>
        </w:rPr>
      </w:pPr>
      <w:r>
        <w:rPr>
          <w:rFonts w:cstheme="minorHAnsi"/>
          <w:color w:val="000000"/>
          <w:bdr w:val="none" w:sz="0" w:space="0" w:color="auto" w:frame="1"/>
        </w:rPr>
        <w:t>The</w:t>
      </w:r>
      <w:r w:rsidR="008C4F96" w:rsidRPr="008C4F96">
        <w:rPr>
          <w:rFonts w:cstheme="minorHAnsi"/>
          <w:color w:val="000000"/>
          <w:bdr w:val="none" w:sz="0" w:space="0" w:color="auto" w:frame="1"/>
        </w:rPr>
        <w:t xml:space="preserve"> travel time</w:t>
      </w:r>
      <w:r>
        <w:rPr>
          <w:rFonts w:cstheme="minorHAnsi"/>
          <w:color w:val="000000"/>
          <w:bdr w:val="none" w:sz="0" w:space="0" w:color="auto" w:frame="1"/>
        </w:rPr>
        <w:t xml:space="preserve"> </w:t>
      </w:r>
      <w:r w:rsidRPr="008C4F96">
        <w:rPr>
          <w:rFonts w:cstheme="minorHAnsi"/>
          <w:color w:val="000000"/>
          <w:bdr w:val="none" w:sz="0" w:space="0" w:color="auto" w:frame="1"/>
        </w:rPr>
        <w:t>by public transport</w:t>
      </w:r>
      <w:r w:rsidR="008C4F96" w:rsidRPr="008C4F96">
        <w:rPr>
          <w:rFonts w:cstheme="minorHAnsi"/>
          <w:color w:val="000000"/>
          <w:bdr w:val="none" w:sz="0" w:space="0" w:color="auto" w:frame="1"/>
        </w:rPr>
        <w:t xml:space="preserve"> between the </w:t>
      </w:r>
      <w:r w:rsidR="00D76C8C">
        <w:rPr>
          <w:rFonts w:cstheme="minorHAnsi"/>
          <w:color w:val="000000"/>
          <w:bdr w:val="none" w:sz="0" w:space="0" w:color="auto" w:frame="1"/>
        </w:rPr>
        <w:t xml:space="preserve">Oban and Tiree </w:t>
      </w:r>
      <w:r w:rsidR="008C4F96" w:rsidRPr="008C4F96">
        <w:rPr>
          <w:rFonts w:cstheme="minorHAnsi"/>
          <w:color w:val="000000"/>
          <w:bdr w:val="none" w:sz="0" w:space="0" w:color="auto" w:frame="1"/>
        </w:rPr>
        <w:t>campuses</w:t>
      </w:r>
      <w:r>
        <w:rPr>
          <w:rFonts w:cstheme="minorHAnsi"/>
          <w:color w:val="000000"/>
          <w:bdr w:val="none" w:sz="0" w:space="0" w:color="auto" w:frame="1"/>
        </w:rPr>
        <w:t xml:space="preserve"> is</w:t>
      </w:r>
      <w:r w:rsidR="008C4F96" w:rsidRPr="008C4F96">
        <w:rPr>
          <w:rFonts w:cstheme="minorHAnsi"/>
          <w:color w:val="000000"/>
          <w:bdr w:val="none" w:sz="0" w:space="0" w:color="auto" w:frame="1"/>
        </w:rPr>
        <w:t xml:space="preserve"> 4½ hours each way. This is the geographical equivalent of managing schools in Oban and Edinburgh under a </w:t>
      </w:r>
      <w:r w:rsidR="00632F98">
        <w:rPr>
          <w:rFonts w:cstheme="minorHAnsi"/>
          <w:color w:val="000000"/>
          <w:bdr w:val="none" w:sz="0" w:space="0" w:color="auto" w:frame="1"/>
        </w:rPr>
        <w:t xml:space="preserve">shared </w:t>
      </w:r>
      <w:r w:rsidR="008C4F96" w:rsidRPr="008C4F96">
        <w:rPr>
          <w:rFonts w:cstheme="minorHAnsi"/>
          <w:color w:val="000000"/>
          <w:bdr w:val="none" w:sz="0" w:space="0" w:color="auto" w:frame="1"/>
        </w:rPr>
        <w:t xml:space="preserve">headship. </w:t>
      </w:r>
      <w:r>
        <w:rPr>
          <w:rFonts w:cstheme="minorHAnsi"/>
          <w:color w:val="000000"/>
          <w:bdr w:val="none" w:sz="0" w:space="0" w:color="auto" w:frame="1"/>
        </w:rPr>
        <w:t>The</w:t>
      </w:r>
      <w:r w:rsidRPr="008C4F96">
        <w:rPr>
          <w:rFonts w:cstheme="minorHAnsi"/>
          <w:color w:val="000000"/>
          <w:bdr w:val="none" w:sz="0" w:space="0" w:color="auto" w:frame="1"/>
        </w:rPr>
        <w:t xml:space="preserve"> Authority’s own consultation</w:t>
      </w:r>
      <w:r>
        <w:rPr>
          <w:rFonts w:cstheme="minorHAnsi"/>
          <w:color w:val="000000"/>
          <w:bdr w:val="none" w:sz="0" w:space="0" w:color="auto" w:frame="1"/>
        </w:rPr>
        <w:t xml:space="preserve"> on the Interim Shared Headship</w:t>
      </w:r>
      <w:r w:rsidRPr="008C4F96">
        <w:rPr>
          <w:rFonts w:cstheme="minorHAnsi"/>
          <w:color w:val="000000"/>
          <w:bdr w:val="none" w:sz="0" w:space="0" w:color="auto" w:frame="1"/>
        </w:rPr>
        <w:t xml:space="preserve"> found a ‘Disadvantage and Limitation’ of the ‘Head Teacher’s split time between schools.’ </w:t>
      </w:r>
      <w:r w:rsidR="00D76C8C">
        <w:rPr>
          <w:rFonts w:cstheme="minorHAnsi"/>
          <w:color w:val="000000"/>
          <w:bdr w:val="none" w:sz="0" w:space="0" w:color="auto" w:frame="1"/>
        </w:rPr>
        <w:t>This</w:t>
      </w:r>
      <w:r w:rsidR="003E6B4F">
        <w:rPr>
          <w:rFonts w:cstheme="minorHAnsi"/>
          <w:color w:val="000000"/>
          <w:bdr w:val="none" w:sz="0" w:space="0" w:color="auto" w:frame="1"/>
        </w:rPr>
        <w:t xml:space="preserve"> isolation</w:t>
      </w:r>
      <w:r w:rsidR="00286EE7">
        <w:rPr>
          <w:rFonts w:cstheme="minorHAnsi"/>
          <w:color w:val="000000"/>
          <w:bdr w:val="none" w:sz="0" w:space="0" w:color="auto" w:frame="1"/>
        </w:rPr>
        <w:t xml:space="preserve"> also</w:t>
      </w:r>
      <w:r w:rsidR="00D76C8C">
        <w:rPr>
          <w:rFonts w:cstheme="minorHAnsi"/>
          <w:color w:val="000000"/>
          <w:bdr w:val="none" w:sz="0" w:space="0" w:color="auto" w:frame="1"/>
        </w:rPr>
        <w:t xml:space="preserve"> </w:t>
      </w:r>
      <w:r w:rsidR="00CD0399">
        <w:rPr>
          <w:rFonts w:cstheme="minorHAnsi"/>
          <w:color w:val="000000"/>
          <w:bdr w:val="none" w:sz="0" w:space="0" w:color="auto" w:frame="1"/>
        </w:rPr>
        <w:t>has</w:t>
      </w:r>
      <w:r w:rsidR="008C4F96" w:rsidRPr="008C4F96">
        <w:rPr>
          <w:rFonts w:cstheme="minorHAnsi"/>
          <w:color w:val="000000"/>
          <w:bdr w:val="none" w:sz="0" w:space="0" w:color="auto" w:frame="1"/>
        </w:rPr>
        <w:t xml:space="preserve"> implication</w:t>
      </w:r>
      <w:r w:rsidR="00CD0399">
        <w:rPr>
          <w:rFonts w:cstheme="minorHAnsi"/>
          <w:color w:val="000000"/>
          <w:bdr w:val="none" w:sz="0" w:space="0" w:color="auto" w:frame="1"/>
        </w:rPr>
        <w:t>s</w:t>
      </w:r>
      <w:r w:rsidR="008C4F96" w:rsidRPr="008C4F96">
        <w:rPr>
          <w:rFonts w:cstheme="minorHAnsi"/>
          <w:color w:val="000000"/>
          <w:bdr w:val="none" w:sz="0" w:space="0" w:color="auto" w:frame="1"/>
        </w:rPr>
        <w:t xml:space="preserve"> for the long-term sustainability </w:t>
      </w:r>
      <w:r w:rsidR="003E6B4F">
        <w:rPr>
          <w:rFonts w:cstheme="minorHAnsi"/>
          <w:color w:val="000000"/>
          <w:bdr w:val="none" w:sz="0" w:space="0" w:color="auto" w:frame="1"/>
        </w:rPr>
        <w:t>of</w:t>
      </w:r>
      <w:r w:rsidR="008C4F96" w:rsidRPr="008C4F96">
        <w:rPr>
          <w:rFonts w:cstheme="minorHAnsi"/>
          <w:color w:val="000000"/>
          <w:bdr w:val="none" w:sz="0" w:space="0" w:color="auto" w:frame="1"/>
        </w:rPr>
        <w:t xml:space="preserve"> </w:t>
      </w:r>
      <w:r w:rsidR="00632F98">
        <w:rPr>
          <w:rFonts w:cstheme="minorHAnsi"/>
          <w:color w:val="000000"/>
          <w:bdr w:val="none" w:sz="0" w:space="0" w:color="auto" w:frame="1"/>
        </w:rPr>
        <w:t>th</w:t>
      </w:r>
      <w:r w:rsidR="00286EE7">
        <w:rPr>
          <w:rFonts w:cstheme="minorHAnsi"/>
          <w:color w:val="000000"/>
          <w:bdr w:val="none" w:sz="0" w:space="0" w:color="auto" w:frame="1"/>
        </w:rPr>
        <w:t>e</w:t>
      </w:r>
      <w:r w:rsidR="00632F98">
        <w:rPr>
          <w:rFonts w:cstheme="minorHAnsi"/>
          <w:color w:val="000000"/>
          <w:bdr w:val="none" w:sz="0" w:space="0" w:color="auto" w:frame="1"/>
        </w:rPr>
        <w:t xml:space="preserve"> arrangement, a fact that</w:t>
      </w:r>
      <w:r w:rsidR="008C4F96" w:rsidRPr="008C4F96">
        <w:rPr>
          <w:rFonts w:cstheme="minorHAnsi"/>
          <w:color w:val="000000"/>
          <w:bdr w:val="none" w:sz="0" w:space="0" w:color="auto" w:frame="1"/>
        </w:rPr>
        <w:t xml:space="preserve"> </w:t>
      </w:r>
      <w:r w:rsidR="00632F98">
        <w:rPr>
          <w:rFonts w:cstheme="minorHAnsi"/>
          <w:color w:val="000000"/>
          <w:bdr w:val="none" w:sz="0" w:space="0" w:color="auto" w:frame="1"/>
        </w:rPr>
        <w:t>the Authority has</w:t>
      </w:r>
      <w:r w:rsidR="008C4F96" w:rsidRPr="008C4F96">
        <w:rPr>
          <w:rFonts w:cstheme="minorHAnsi"/>
          <w:color w:val="000000"/>
          <w:bdr w:val="none" w:sz="0" w:space="0" w:color="auto" w:frame="1"/>
        </w:rPr>
        <w:t xml:space="preserve"> acknowledged </w:t>
      </w:r>
      <w:r w:rsidR="00632F98">
        <w:rPr>
          <w:rFonts w:cstheme="minorHAnsi"/>
          <w:color w:val="000000"/>
          <w:bdr w:val="none" w:sz="0" w:space="0" w:color="auto" w:frame="1"/>
        </w:rPr>
        <w:t xml:space="preserve">by </w:t>
      </w:r>
      <w:r w:rsidR="00CD0399">
        <w:rPr>
          <w:rFonts w:cstheme="minorHAnsi"/>
          <w:color w:val="000000"/>
          <w:bdr w:val="none" w:sz="0" w:space="0" w:color="auto" w:frame="1"/>
        </w:rPr>
        <w:t>announcing</w:t>
      </w:r>
      <w:r w:rsidR="00632F98">
        <w:rPr>
          <w:rFonts w:cstheme="minorHAnsi"/>
          <w:color w:val="000000"/>
          <w:bdr w:val="none" w:sz="0" w:space="0" w:color="auto" w:frame="1"/>
        </w:rPr>
        <w:t xml:space="preserve"> that</w:t>
      </w:r>
      <w:r w:rsidR="008C4F96" w:rsidRPr="008C4F96">
        <w:rPr>
          <w:rFonts w:cstheme="minorHAnsi"/>
          <w:color w:val="000000"/>
          <w:bdr w:val="none" w:sz="0" w:space="0" w:color="auto" w:frame="1"/>
        </w:rPr>
        <w:t xml:space="preserve"> the </w:t>
      </w:r>
      <w:r w:rsidR="00D76C8C">
        <w:rPr>
          <w:rFonts w:cstheme="minorHAnsi"/>
          <w:color w:val="000000"/>
          <w:bdr w:val="none" w:sz="0" w:space="0" w:color="auto" w:frame="1"/>
        </w:rPr>
        <w:t>shared headship</w:t>
      </w:r>
      <w:r w:rsidR="008C4F96" w:rsidRPr="008C4F96">
        <w:rPr>
          <w:rFonts w:cstheme="minorHAnsi"/>
          <w:color w:val="000000"/>
          <w:bdr w:val="none" w:sz="0" w:space="0" w:color="auto" w:frame="1"/>
        </w:rPr>
        <w:t xml:space="preserve"> will be reviewed when the </w:t>
      </w:r>
      <w:r w:rsidR="00632F98">
        <w:rPr>
          <w:rFonts w:cstheme="minorHAnsi"/>
          <w:color w:val="000000"/>
          <w:bdr w:val="none" w:sz="0" w:space="0" w:color="auto" w:frame="1"/>
        </w:rPr>
        <w:t>present</w:t>
      </w:r>
      <w:r w:rsidR="008C4F96" w:rsidRPr="008C4F96">
        <w:rPr>
          <w:rFonts w:cstheme="minorHAnsi"/>
          <w:color w:val="000000"/>
          <w:bdr w:val="none" w:sz="0" w:space="0" w:color="auto" w:frame="1"/>
        </w:rPr>
        <w:t xml:space="preserve"> Head Teacher </w:t>
      </w:r>
      <w:r w:rsidR="003E6B4F">
        <w:rPr>
          <w:rFonts w:cstheme="minorHAnsi"/>
          <w:color w:val="000000"/>
          <w:bdr w:val="none" w:sz="0" w:space="0" w:color="auto" w:frame="1"/>
        </w:rPr>
        <w:t>leaves his post</w:t>
      </w:r>
      <w:r>
        <w:rPr>
          <w:rFonts w:cstheme="minorHAnsi"/>
          <w:color w:val="000000"/>
          <w:bdr w:val="none" w:sz="0" w:space="0" w:color="auto" w:frame="1"/>
        </w:rPr>
        <w:t xml:space="preserve">. </w:t>
      </w:r>
    </w:p>
    <w:p w14:paraId="59C8A918" w14:textId="77777777" w:rsidR="005A6ACB" w:rsidRDefault="005A6ACB" w:rsidP="008C4F96">
      <w:pPr>
        <w:pStyle w:val="ListParagraph"/>
        <w:spacing w:line="276" w:lineRule="auto"/>
        <w:ind w:left="420"/>
        <w:jc w:val="both"/>
        <w:rPr>
          <w:rFonts w:cstheme="minorHAnsi"/>
          <w:color w:val="000000"/>
          <w:bdr w:val="none" w:sz="0" w:space="0" w:color="auto" w:frame="1"/>
        </w:rPr>
      </w:pPr>
    </w:p>
    <w:p w14:paraId="16574AFF" w14:textId="362253CC" w:rsidR="00A20104" w:rsidRPr="00A20104" w:rsidRDefault="00A20104" w:rsidP="00A20104">
      <w:pPr>
        <w:pStyle w:val="ListParagraph"/>
        <w:numPr>
          <w:ilvl w:val="0"/>
          <w:numId w:val="2"/>
        </w:numPr>
        <w:spacing w:line="276" w:lineRule="auto"/>
        <w:jc w:val="both"/>
        <w:rPr>
          <w:rFonts w:cstheme="minorHAnsi"/>
          <w:b/>
          <w:bCs/>
          <w:color w:val="000000"/>
          <w:bdr w:val="none" w:sz="0" w:space="0" w:color="auto" w:frame="1"/>
        </w:rPr>
      </w:pPr>
      <w:r w:rsidRPr="00A20104">
        <w:rPr>
          <w:rFonts w:cstheme="minorHAnsi"/>
          <w:b/>
          <w:bCs/>
          <w:color w:val="000000"/>
          <w:bdr w:val="none" w:sz="0" w:space="0" w:color="auto" w:frame="1"/>
        </w:rPr>
        <w:t>Difference</w:t>
      </w:r>
      <w:r w:rsidR="00632F98">
        <w:rPr>
          <w:rFonts w:cstheme="minorHAnsi"/>
          <w:b/>
          <w:bCs/>
          <w:color w:val="000000"/>
          <w:bdr w:val="none" w:sz="0" w:space="0" w:color="auto" w:frame="1"/>
        </w:rPr>
        <w:t>s</w:t>
      </w:r>
      <w:r w:rsidRPr="00A20104">
        <w:rPr>
          <w:rFonts w:cstheme="minorHAnsi"/>
          <w:b/>
          <w:bCs/>
          <w:color w:val="000000"/>
          <w:bdr w:val="none" w:sz="0" w:space="0" w:color="auto" w:frame="1"/>
        </w:rPr>
        <w:t xml:space="preserve"> </w:t>
      </w:r>
      <w:r w:rsidR="00632F98">
        <w:rPr>
          <w:rFonts w:cstheme="minorHAnsi"/>
          <w:b/>
          <w:bCs/>
          <w:color w:val="000000"/>
          <w:bdr w:val="none" w:sz="0" w:space="0" w:color="auto" w:frame="1"/>
        </w:rPr>
        <w:t>between</w:t>
      </w:r>
      <w:r w:rsidRPr="00A20104">
        <w:rPr>
          <w:rFonts w:cstheme="minorHAnsi"/>
          <w:b/>
          <w:bCs/>
          <w:color w:val="000000"/>
          <w:bdr w:val="none" w:sz="0" w:space="0" w:color="auto" w:frame="1"/>
        </w:rPr>
        <w:t xml:space="preserve"> the schools</w:t>
      </w:r>
    </w:p>
    <w:p w14:paraId="6DD7817C" w14:textId="70FADBE4" w:rsidR="00A20104" w:rsidRDefault="00A20104" w:rsidP="00A20104">
      <w:pPr>
        <w:pStyle w:val="ListParagraph"/>
        <w:spacing w:line="276" w:lineRule="auto"/>
        <w:ind w:left="420"/>
        <w:jc w:val="both"/>
        <w:rPr>
          <w:rFonts w:cstheme="minorHAnsi"/>
          <w:color w:val="000000" w:themeColor="text1"/>
        </w:rPr>
      </w:pPr>
      <w:r>
        <w:rPr>
          <w:rFonts w:cstheme="minorHAnsi"/>
          <w:color w:val="000000"/>
          <w:bdr w:val="none" w:sz="0" w:space="0" w:color="auto" w:frame="1"/>
        </w:rPr>
        <w:t>Oban High School is</w:t>
      </w:r>
      <w:r w:rsidR="00E062A0">
        <w:rPr>
          <w:rFonts w:cstheme="minorHAnsi"/>
          <w:color w:val="000000"/>
          <w:bdr w:val="none" w:sz="0" w:space="0" w:color="auto" w:frame="1"/>
        </w:rPr>
        <w:t xml:space="preserve"> a six-year secondary school in </w:t>
      </w:r>
      <w:r w:rsidR="00B74A30">
        <w:rPr>
          <w:rFonts w:cstheme="minorHAnsi"/>
          <w:color w:val="000000"/>
          <w:bdr w:val="none" w:sz="0" w:space="0" w:color="auto" w:frame="1"/>
        </w:rPr>
        <w:t xml:space="preserve">the centre of </w:t>
      </w:r>
      <w:r w:rsidR="00E062A0">
        <w:rPr>
          <w:rFonts w:cstheme="minorHAnsi"/>
          <w:color w:val="000000"/>
          <w:bdr w:val="none" w:sz="0" w:space="0" w:color="auto" w:frame="1"/>
        </w:rPr>
        <w:t>O</w:t>
      </w:r>
      <w:r w:rsidR="00B74A30">
        <w:rPr>
          <w:rFonts w:cstheme="minorHAnsi"/>
          <w:color w:val="000000"/>
          <w:bdr w:val="none" w:sz="0" w:space="0" w:color="auto" w:frame="1"/>
        </w:rPr>
        <w:t>ban</w:t>
      </w:r>
      <w:r w:rsidR="00E062A0">
        <w:rPr>
          <w:rFonts w:cstheme="minorHAnsi"/>
          <w:color w:val="000000"/>
          <w:bdr w:val="none" w:sz="0" w:space="0" w:color="auto" w:frame="1"/>
        </w:rPr>
        <w:t xml:space="preserve"> with a roll of over 900. </w:t>
      </w:r>
      <w:r w:rsidR="00205049">
        <w:rPr>
          <w:rFonts w:cstheme="minorHAnsi"/>
          <w:color w:val="000000"/>
          <w:bdr w:val="none" w:sz="0" w:space="0" w:color="auto" w:frame="1"/>
        </w:rPr>
        <w:t>THS</w:t>
      </w:r>
      <w:r w:rsidR="00E062A0">
        <w:rPr>
          <w:rFonts w:cstheme="minorHAnsi"/>
          <w:color w:val="000000"/>
          <w:bdr w:val="none" w:sz="0" w:space="0" w:color="auto" w:frame="1"/>
        </w:rPr>
        <w:t xml:space="preserve"> is described by ABC as being</w:t>
      </w:r>
      <w:r>
        <w:rPr>
          <w:rFonts w:cstheme="minorHAnsi"/>
          <w:color w:val="000000"/>
          <w:bdr w:val="none" w:sz="0" w:space="0" w:color="auto" w:frame="1"/>
        </w:rPr>
        <w:t xml:space="preserve"> </w:t>
      </w:r>
      <w:r>
        <w:rPr>
          <w:rFonts w:cstheme="minorHAnsi"/>
          <w:color w:val="000000" w:themeColor="text1"/>
        </w:rPr>
        <w:t>‘</w:t>
      </w:r>
      <w:r w:rsidRPr="00337CAC">
        <w:rPr>
          <w:rFonts w:cstheme="minorHAnsi"/>
          <w:color w:val="000000" w:themeColor="text1"/>
        </w:rPr>
        <w:t>unique in providing education for the community of Tiree from E</w:t>
      </w:r>
      <w:r w:rsidR="00632F98">
        <w:rPr>
          <w:rFonts w:cstheme="minorHAnsi"/>
          <w:color w:val="000000" w:themeColor="text1"/>
        </w:rPr>
        <w:t>arly Learning Centre</w:t>
      </w:r>
      <w:r w:rsidRPr="00337CAC">
        <w:rPr>
          <w:rFonts w:cstheme="minorHAnsi"/>
          <w:color w:val="000000" w:themeColor="text1"/>
        </w:rPr>
        <w:t>/</w:t>
      </w:r>
      <w:proofErr w:type="spellStart"/>
      <w:r w:rsidRPr="00632F98">
        <w:rPr>
          <w:rFonts w:cstheme="minorHAnsi"/>
          <w:i/>
          <w:iCs/>
          <w:color w:val="000000" w:themeColor="text1"/>
        </w:rPr>
        <w:t>Sgoil</w:t>
      </w:r>
      <w:proofErr w:type="spellEnd"/>
      <w:r w:rsidRPr="00632F98">
        <w:rPr>
          <w:rFonts w:cstheme="minorHAnsi"/>
          <w:i/>
          <w:iCs/>
          <w:color w:val="000000" w:themeColor="text1"/>
        </w:rPr>
        <w:t xml:space="preserve"> </w:t>
      </w:r>
      <w:proofErr w:type="spellStart"/>
      <w:r w:rsidRPr="00632F98">
        <w:rPr>
          <w:rFonts w:cstheme="minorHAnsi"/>
          <w:i/>
          <w:iCs/>
          <w:color w:val="000000" w:themeColor="text1"/>
        </w:rPr>
        <w:t>Araich</w:t>
      </w:r>
      <w:proofErr w:type="spellEnd"/>
      <w:r w:rsidRPr="00337CAC">
        <w:rPr>
          <w:rFonts w:cstheme="minorHAnsi"/>
          <w:color w:val="000000" w:themeColor="text1"/>
        </w:rPr>
        <w:t> to 18 years of age and beyond</w:t>
      </w:r>
      <w:r>
        <w:rPr>
          <w:rFonts w:cstheme="minorHAnsi"/>
          <w:color w:val="000000" w:themeColor="text1"/>
        </w:rPr>
        <w:t>’</w:t>
      </w:r>
      <w:r w:rsidR="00B74A30">
        <w:rPr>
          <w:rFonts w:cstheme="minorHAnsi"/>
          <w:color w:val="000000" w:themeColor="text1"/>
        </w:rPr>
        <w:t xml:space="preserve">. </w:t>
      </w:r>
      <w:r w:rsidR="00CD0399">
        <w:rPr>
          <w:rFonts w:cstheme="minorHAnsi"/>
          <w:color w:val="000000" w:themeColor="text1"/>
        </w:rPr>
        <w:t>The secondary school</w:t>
      </w:r>
      <w:r w:rsidR="00B74A30">
        <w:rPr>
          <w:rFonts w:cstheme="minorHAnsi"/>
          <w:color w:val="000000" w:themeColor="text1"/>
        </w:rPr>
        <w:t xml:space="preserve"> has a roll of around 35-40</w:t>
      </w:r>
      <w:r w:rsidR="00CD0399">
        <w:rPr>
          <w:rFonts w:cstheme="minorHAnsi"/>
          <w:color w:val="000000" w:themeColor="text1"/>
        </w:rPr>
        <w:t xml:space="preserve">. THS takes in Early </w:t>
      </w:r>
      <w:r w:rsidR="008D2907">
        <w:rPr>
          <w:rFonts w:cstheme="minorHAnsi"/>
          <w:color w:val="000000" w:themeColor="text1"/>
        </w:rPr>
        <w:t>L</w:t>
      </w:r>
      <w:r w:rsidR="00CD0399">
        <w:rPr>
          <w:rFonts w:cstheme="minorHAnsi"/>
          <w:color w:val="000000" w:themeColor="text1"/>
        </w:rPr>
        <w:t>earning</w:t>
      </w:r>
      <w:r w:rsidR="00D5200F">
        <w:rPr>
          <w:rFonts w:cstheme="minorHAnsi"/>
          <w:color w:val="000000" w:themeColor="text1"/>
        </w:rPr>
        <w:t xml:space="preserve"> and</w:t>
      </w:r>
      <w:r w:rsidR="00CD0399">
        <w:rPr>
          <w:rFonts w:cstheme="minorHAnsi"/>
          <w:color w:val="000000" w:themeColor="text1"/>
        </w:rPr>
        <w:t xml:space="preserve"> </w:t>
      </w:r>
      <w:r w:rsidR="00286EE7">
        <w:rPr>
          <w:rFonts w:cstheme="minorHAnsi"/>
          <w:color w:val="000000" w:themeColor="text1"/>
        </w:rPr>
        <w:t>the</w:t>
      </w:r>
      <w:r w:rsidR="00CD0399">
        <w:rPr>
          <w:rFonts w:cstheme="minorHAnsi"/>
          <w:color w:val="000000" w:themeColor="text1"/>
        </w:rPr>
        <w:t xml:space="preserve"> Primary School including a Gaelic Medium Unit</w:t>
      </w:r>
      <w:r w:rsidR="008D2907">
        <w:rPr>
          <w:rFonts w:cstheme="minorHAnsi"/>
          <w:color w:val="000000" w:themeColor="text1"/>
        </w:rPr>
        <w:t>,</w:t>
      </w:r>
      <w:r w:rsidR="00CD0399">
        <w:rPr>
          <w:rFonts w:cstheme="minorHAnsi"/>
          <w:color w:val="000000" w:themeColor="text1"/>
        </w:rPr>
        <w:t xml:space="preserve"> </w:t>
      </w:r>
      <w:r w:rsidR="00D5200F">
        <w:rPr>
          <w:rFonts w:cstheme="minorHAnsi"/>
          <w:color w:val="000000" w:themeColor="text1"/>
        </w:rPr>
        <w:t>as well as</w:t>
      </w:r>
      <w:r w:rsidR="00CD0399">
        <w:rPr>
          <w:rFonts w:cstheme="minorHAnsi"/>
          <w:color w:val="000000" w:themeColor="text1"/>
        </w:rPr>
        <w:t xml:space="preserve"> </w:t>
      </w:r>
      <w:r w:rsidR="007B17C2">
        <w:rPr>
          <w:rFonts w:cstheme="minorHAnsi"/>
          <w:color w:val="000000" w:themeColor="text1"/>
        </w:rPr>
        <w:t>the</w:t>
      </w:r>
      <w:r w:rsidR="00CD0399">
        <w:rPr>
          <w:rFonts w:cstheme="minorHAnsi"/>
          <w:color w:val="000000" w:themeColor="text1"/>
        </w:rPr>
        <w:t xml:space="preserve"> Secondary School</w:t>
      </w:r>
      <w:r w:rsidR="00B74A30">
        <w:rPr>
          <w:rFonts w:cstheme="minorHAnsi"/>
          <w:color w:val="000000" w:themeColor="text1"/>
        </w:rPr>
        <w:t>.</w:t>
      </w:r>
    </w:p>
    <w:p w14:paraId="1EDA3246" w14:textId="77777777" w:rsidR="005A6ACB" w:rsidRPr="008C4F96" w:rsidRDefault="005A6ACB" w:rsidP="00A20104">
      <w:pPr>
        <w:pStyle w:val="ListParagraph"/>
        <w:spacing w:line="276" w:lineRule="auto"/>
        <w:ind w:left="420"/>
        <w:jc w:val="both"/>
        <w:rPr>
          <w:rFonts w:cstheme="minorHAnsi"/>
          <w:color w:val="000000"/>
          <w:bdr w:val="none" w:sz="0" w:space="0" w:color="auto" w:frame="1"/>
        </w:rPr>
      </w:pPr>
    </w:p>
    <w:p w14:paraId="31823757" w14:textId="41242061" w:rsidR="008C4F96" w:rsidRPr="008C4F96" w:rsidRDefault="008C4F96" w:rsidP="008C4F96">
      <w:pPr>
        <w:pStyle w:val="ListParagraph"/>
        <w:numPr>
          <w:ilvl w:val="0"/>
          <w:numId w:val="2"/>
        </w:numPr>
        <w:spacing w:line="276" w:lineRule="auto"/>
        <w:jc w:val="both"/>
        <w:rPr>
          <w:rFonts w:cstheme="minorHAnsi"/>
          <w:b/>
          <w:bCs/>
          <w:color w:val="000000"/>
          <w:bdr w:val="none" w:sz="0" w:space="0" w:color="auto" w:frame="1"/>
        </w:rPr>
      </w:pPr>
      <w:r w:rsidRPr="008C4F96">
        <w:rPr>
          <w:rFonts w:cstheme="minorHAnsi"/>
          <w:b/>
          <w:bCs/>
          <w:color w:val="000000"/>
          <w:bdr w:val="none" w:sz="0" w:space="0" w:color="auto" w:frame="1"/>
        </w:rPr>
        <w:t xml:space="preserve">The fragility of </w:t>
      </w:r>
      <w:proofErr w:type="spellStart"/>
      <w:r w:rsidRPr="008C4F96">
        <w:rPr>
          <w:rFonts w:cstheme="minorHAnsi"/>
          <w:b/>
          <w:bCs/>
          <w:color w:val="000000"/>
          <w:bdr w:val="none" w:sz="0" w:space="0" w:color="auto" w:frame="1"/>
        </w:rPr>
        <w:t>Tiree</w:t>
      </w:r>
      <w:r w:rsidR="00D76C8C">
        <w:rPr>
          <w:rFonts w:cstheme="minorHAnsi"/>
          <w:b/>
          <w:bCs/>
          <w:color w:val="000000"/>
          <w:bdr w:val="none" w:sz="0" w:space="0" w:color="auto" w:frame="1"/>
        </w:rPr>
        <w:t>’s</w:t>
      </w:r>
      <w:proofErr w:type="spellEnd"/>
      <w:r w:rsidRPr="008C4F96">
        <w:rPr>
          <w:rFonts w:cstheme="minorHAnsi"/>
          <w:b/>
          <w:bCs/>
          <w:color w:val="000000"/>
          <w:bdr w:val="none" w:sz="0" w:space="0" w:color="auto" w:frame="1"/>
        </w:rPr>
        <w:t xml:space="preserve"> community </w:t>
      </w:r>
      <w:r w:rsidR="00D5200F">
        <w:rPr>
          <w:rFonts w:cstheme="minorHAnsi"/>
          <w:b/>
          <w:bCs/>
          <w:color w:val="000000"/>
          <w:bdr w:val="none" w:sz="0" w:space="0" w:color="auto" w:frame="1"/>
        </w:rPr>
        <w:t>and culture</w:t>
      </w:r>
    </w:p>
    <w:p w14:paraId="338CFE95" w14:textId="07BB300F" w:rsidR="008C4F96" w:rsidRDefault="008C4F96" w:rsidP="008C4F96">
      <w:pPr>
        <w:pStyle w:val="ListParagraph"/>
        <w:spacing w:line="276" w:lineRule="auto"/>
        <w:ind w:left="420"/>
        <w:jc w:val="both"/>
        <w:rPr>
          <w:rFonts w:cstheme="minorHAnsi"/>
          <w:color w:val="000000" w:themeColor="text1"/>
          <w:bdr w:val="none" w:sz="0" w:space="0" w:color="auto" w:frame="1"/>
        </w:rPr>
      </w:pPr>
      <w:r w:rsidRPr="008C4F96">
        <w:rPr>
          <w:rFonts w:cstheme="minorHAnsi"/>
          <w:color w:val="000000"/>
          <w:bdr w:val="none" w:sz="0" w:space="0" w:color="auto" w:frame="1"/>
        </w:rPr>
        <w:t xml:space="preserve">Tiree has a population </w:t>
      </w:r>
      <w:r w:rsidR="00632F98">
        <w:rPr>
          <w:rFonts w:cstheme="minorHAnsi"/>
          <w:color w:val="000000"/>
          <w:bdr w:val="none" w:sz="0" w:space="0" w:color="auto" w:frame="1"/>
        </w:rPr>
        <w:t xml:space="preserve">of </w:t>
      </w:r>
      <w:r w:rsidRPr="008C4F96">
        <w:rPr>
          <w:rFonts w:cstheme="minorHAnsi"/>
          <w:color w:val="000000"/>
          <w:bdr w:val="none" w:sz="0" w:space="0" w:color="auto" w:frame="1"/>
        </w:rPr>
        <w:t xml:space="preserve">653 and is geographically isolated. </w:t>
      </w:r>
      <w:r w:rsidR="008A653E">
        <w:rPr>
          <w:rFonts w:cstheme="minorHAnsi"/>
          <w:color w:val="000000"/>
          <w:bdr w:val="none" w:sz="0" w:space="0" w:color="auto" w:frame="1"/>
        </w:rPr>
        <w:t>The</w:t>
      </w:r>
      <w:r w:rsidRPr="008C4F96">
        <w:rPr>
          <w:rFonts w:cstheme="minorHAnsi"/>
          <w:color w:val="000000"/>
          <w:bdr w:val="none" w:sz="0" w:space="0" w:color="auto" w:frame="1"/>
        </w:rPr>
        <w:t xml:space="preserve"> population </w:t>
      </w:r>
      <w:r w:rsidR="008D2907">
        <w:rPr>
          <w:rFonts w:cstheme="minorHAnsi"/>
          <w:color w:val="000000"/>
          <w:bdr w:val="none" w:sz="0" w:space="0" w:color="auto" w:frame="1"/>
        </w:rPr>
        <w:t xml:space="preserve">is declining long term and </w:t>
      </w:r>
      <w:r w:rsidRPr="008C4F96">
        <w:rPr>
          <w:rFonts w:cstheme="minorHAnsi"/>
          <w:color w:val="000000"/>
          <w:bdr w:val="none" w:sz="0" w:space="0" w:color="auto" w:frame="1"/>
        </w:rPr>
        <w:t>f</w:t>
      </w:r>
      <w:r w:rsidR="008A653E">
        <w:rPr>
          <w:rFonts w:cstheme="minorHAnsi"/>
          <w:color w:val="000000"/>
          <w:bdr w:val="none" w:sz="0" w:space="0" w:color="auto" w:frame="1"/>
        </w:rPr>
        <w:t>e</w:t>
      </w:r>
      <w:r w:rsidRPr="008C4F96">
        <w:rPr>
          <w:rFonts w:cstheme="minorHAnsi"/>
          <w:color w:val="000000"/>
          <w:bdr w:val="none" w:sz="0" w:space="0" w:color="auto" w:frame="1"/>
        </w:rPr>
        <w:t>ll 15%</w:t>
      </w:r>
      <w:r w:rsidR="007971F4">
        <w:rPr>
          <w:rFonts w:cstheme="minorHAnsi"/>
          <w:color w:val="000000"/>
          <w:bdr w:val="none" w:sz="0" w:space="0" w:color="auto" w:frame="1"/>
        </w:rPr>
        <w:t xml:space="preserve"> between 2001 and 2011</w:t>
      </w:r>
      <w:r w:rsidRPr="008C4F96">
        <w:rPr>
          <w:rFonts w:cstheme="minorHAnsi"/>
          <w:color w:val="000000"/>
          <w:bdr w:val="none" w:sz="0" w:space="0" w:color="auto" w:frame="1"/>
        </w:rPr>
        <w:t>.</w:t>
      </w:r>
      <w:r>
        <w:rPr>
          <w:rFonts w:cstheme="minorHAnsi"/>
          <w:color w:val="000000"/>
          <w:bdr w:val="none" w:sz="0" w:space="0" w:color="auto" w:frame="1"/>
        </w:rPr>
        <w:t xml:space="preserve"> </w:t>
      </w:r>
      <w:r w:rsidR="008A653E">
        <w:rPr>
          <w:rFonts w:cstheme="minorHAnsi"/>
          <w:color w:val="000000"/>
          <w:bdr w:val="none" w:sz="0" w:space="0" w:color="auto" w:frame="1"/>
        </w:rPr>
        <w:t>In 1981</w:t>
      </w:r>
      <w:r w:rsidR="008D2907">
        <w:rPr>
          <w:rFonts w:cstheme="minorHAnsi"/>
          <w:color w:val="000000"/>
          <w:bdr w:val="none" w:sz="0" w:space="0" w:color="auto" w:frame="1"/>
        </w:rPr>
        <w:t>,</w:t>
      </w:r>
      <w:r w:rsidR="008A653E">
        <w:rPr>
          <w:rFonts w:cstheme="minorHAnsi"/>
          <w:color w:val="000000"/>
          <w:bdr w:val="none" w:sz="0" w:space="0" w:color="auto" w:frame="1"/>
        </w:rPr>
        <w:t xml:space="preserve"> 74% of the community reported that they could speak Gaelic; in 2011 this was down to 38%.</w:t>
      </w:r>
    </w:p>
    <w:p w14:paraId="2E2507B4" w14:textId="77777777" w:rsidR="00632F98" w:rsidRPr="008C4F96" w:rsidRDefault="00632F98" w:rsidP="008C4F96">
      <w:pPr>
        <w:pStyle w:val="ListParagraph"/>
        <w:spacing w:line="276" w:lineRule="auto"/>
        <w:ind w:left="420"/>
        <w:jc w:val="both"/>
        <w:rPr>
          <w:rFonts w:cstheme="minorHAnsi"/>
          <w:color w:val="000000"/>
          <w:bdr w:val="none" w:sz="0" w:space="0" w:color="auto" w:frame="1"/>
        </w:rPr>
      </w:pPr>
    </w:p>
    <w:p w14:paraId="61B779C8" w14:textId="1DE47A04" w:rsidR="004F5AD2" w:rsidRDefault="0010685A" w:rsidP="008C4F96">
      <w:pPr>
        <w:pStyle w:val="ListParagraph"/>
        <w:numPr>
          <w:ilvl w:val="0"/>
          <w:numId w:val="2"/>
        </w:numPr>
        <w:spacing w:line="276" w:lineRule="auto"/>
        <w:jc w:val="both"/>
        <w:rPr>
          <w:rFonts w:cstheme="minorHAnsi"/>
          <w:b/>
          <w:bCs/>
          <w:color w:val="000000"/>
          <w:bdr w:val="none" w:sz="0" w:space="0" w:color="auto" w:frame="1"/>
        </w:rPr>
      </w:pPr>
      <w:proofErr w:type="spellStart"/>
      <w:r>
        <w:rPr>
          <w:rFonts w:cstheme="minorHAnsi"/>
          <w:b/>
          <w:bCs/>
          <w:color w:val="000000"/>
          <w:bdr w:val="none" w:sz="0" w:space="0" w:color="auto" w:frame="1"/>
        </w:rPr>
        <w:t>Tiree’s</w:t>
      </w:r>
      <w:proofErr w:type="spellEnd"/>
      <w:r>
        <w:rPr>
          <w:rFonts w:cstheme="minorHAnsi"/>
          <w:b/>
          <w:bCs/>
          <w:color w:val="000000"/>
          <w:bdr w:val="none" w:sz="0" w:space="0" w:color="auto" w:frame="1"/>
        </w:rPr>
        <w:t xml:space="preserve"> u</w:t>
      </w:r>
      <w:r w:rsidR="008C4F96" w:rsidRPr="004F5AD2">
        <w:rPr>
          <w:rFonts w:cstheme="minorHAnsi"/>
          <w:b/>
          <w:bCs/>
          <w:color w:val="000000"/>
          <w:bdr w:val="none" w:sz="0" w:space="0" w:color="auto" w:frame="1"/>
        </w:rPr>
        <w:t>nique island heritage</w:t>
      </w:r>
      <w:r w:rsidR="004F5AD2" w:rsidRPr="004F5AD2">
        <w:rPr>
          <w:rFonts w:cstheme="minorHAnsi"/>
          <w:b/>
          <w:bCs/>
          <w:color w:val="000000"/>
          <w:bdr w:val="none" w:sz="0" w:space="0" w:color="auto" w:frame="1"/>
        </w:rPr>
        <w:t xml:space="preserve"> and </w:t>
      </w:r>
      <w:r w:rsidR="00D5200F">
        <w:rPr>
          <w:rFonts w:cstheme="minorHAnsi"/>
          <w:b/>
          <w:bCs/>
          <w:color w:val="000000"/>
          <w:bdr w:val="none" w:sz="0" w:space="0" w:color="auto" w:frame="1"/>
        </w:rPr>
        <w:t>traditions</w:t>
      </w:r>
    </w:p>
    <w:p w14:paraId="27257920" w14:textId="29C57E8F" w:rsidR="008A653E" w:rsidRDefault="008D2907" w:rsidP="008A653E">
      <w:pPr>
        <w:pStyle w:val="ListParagraph"/>
        <w:spacing w:line="276" w:lineRule="auto"/>
        <w:ind w:left="420"/>
        <w:jc w:val="both"/>
        <w:rPr>
          <w:rFonts w:cstheme="minorHAnsi"/>
          <w:color w:val="000000"/>
          <w:bdr w:val="none" w:sz="0" w:space="0" w:color="auto" w:frame="1"/>
        </w:rPr>
      </w:pPr>
      <w:r>
        <w:rPr>
          <w:rFonts w:cstheme="minorHAnsi"/>
          <w:color w:val="000000"/>
          <w:bdr w:val="none" w:sz="0" w:space="0" w:color="auto" w:frame="1"/>
        </w:rPr>
        <w:t>THS</w:t>
      </w:r>
      <w:r w:rsidR="008A653E" w:rsidRPr="008C4F96">
        <w:rPr>
          <w:rFonts w:cstheme="minorHAnsi"/>
          <w:color w:val="000000"/>
          <w:bdr w:val="none" w:sz="0" w:space="0" w:color="auto" w:frame="1"/>
        </w:rPr>
        <w:t xml:space="preserve"> </w:t>
      </w:r>
      <w:r>
        <w:rPr>
          <w:rFonts w:cstheme="minorHAnsi"/>
          <w:color w:val="000000"/>
          <w:bdr w:val="none" w:sz="0" w:space="0" w:color="auto" w:frame="1"/>
        </w:rPr>
        <w:t xml:space="preserve">serves a close-knit community and </w:t>
      </w:r>
      <w:r w:rsidR="008A653E" w:rsidRPr="008C4F96">
        <w:rPr>
          <w:rFonts w:cstheme="minorHAnsi"/>
          <w:color w:val="000000"/>
          <w:bdr w:val="none" w:sz="0" w:space="0" w:color="auto" w:frame="1"/>
        </w:rPr>
        <w:t xml:space="preserve">sits in a crofting landscape with Gaelic spoken by </w:t>
      </w:r>
      <w:r w:rsidR="00987845">
        <w:rPr>
          <w:rFonts w:cstheme="minorHAnsi"/>
          <w:color w:val="000000"/>
          <w:bdr w:val="none" w:sz="0" w:space="0" w:color="auto" w:frame="1"/>
        </w:rPr>
        <w:t>over a third</w:t>
      </w:r>
      <w:r w:rsidR="008A653E" w:rsidRPr="008C4F96">
        <w:rPr>
          <w:rFonts w:cstheme="minorHAnsi"/>
          <w:color w:val="000000"/>
          <w:bdr w:val="none" w:sz="0" w:space="0" w:color="auto" w:frame="1"/>
        </w:rPr>
        <w:t xml:space="preserve"> of the population. The island is famous for its strong</w:t>
      </w:r>
      <w:r w:rsidR="00205049">
        <w:rPr>
          <w:rFonts w:cstheme="minorHAnsi"/>
          <w:color w:val="000000"/>
          <w:bdr w:val="none" w:sz="0" w:space="0" w:color="auto" w:frame="1"/>
        </w:rPr>
        <w:t xml:space="preserve"> and unique</w:t>
      </w:r>
      <w:r w:rsidR="008A653E" w:rsidRPr="008C4F96">
        <w:rPr>
          <w:rFonts w:cstheme="minorHAnsi"/>
          <w:color w:val="000000"/>
          <w:bdr w:val="none" w:sz="0" w:space="0" w:color="auto" w:frame="1"/>
        </w:rPr>
        <w:t xml:space="preserve"> </w:t>
      </w:r>
      <w:r w:rsidR="008A653E">
        <w:rPr>
          <w:rFonts w:cstheme="minorHAnsi"/>
          <w:color w:val="000000"/>
          <w:bdr w:val="none" w:sz="0" w:space="0" w:color="auto" w:frame="1"/>
        </w:rPr>
        <w:t xml:space="preserve">heritage and </w:t>
      </w:r>
      <w:r w:rsidR="008A653E" w:rsidRPr="008C4F96">
        <w:rPr>
          <w:rFonts w:cstheme="minorHAnsi"/>
          <w:color w:val="000000"/>
          <w:bdr w:val="none" w:sz="0" w:space="0" w:color="auto" w:frame="1"/>
        </w:rPr>
        <w:t>culture</w:t>
      </w:r>
      <w:r>
        <w:rPr>
          <w:rFonts w:cstheme="minorHAnsi"/>
          <w:color w:val="000000"/>
          <w:bdr w:val="none" w:sz="0" w:space="0" w:color="auto" w:frame="1"/>
        </w:rPr>
        <w:t>,</w:t>
      </w:r>
      <w:r w:rsidR="008A653E">
        <w:rPr>
          <w:rFonts w:cstheme="minorHAnsi"/>
          <w:color w:val="000000"/>
          <w:bdr w:val="none" w:sz="0" w:space="0" w:color="auto" w:frame="1"/>
        </w:rPr>
        <w:t xml:space="preserve"> and</w:t>
      </w:r>
      <w:r w:rsidR="008A653E" w:rsidRPr="008C4F96">
        <w:rPr>
          <w:rFonts w:cstheme="minorHAnsi"/>
          <w:color w:val="000000"/>
          <w:bdr w:val="none" w:sz="0" w:space="0" w:color="auto" w:frame="1"/>
        </w:rPr>
        <w:t xml:space="preserve"> </w:t>
      </w:r>
      <w:r w:rsidR="008A653E">
        <w:rPr>
          <w:rFonts w:cstheme="minorHAnsi"/>
          <w:color w:val="000000"/>
          <w:bdr w:val="none" w:sz="0" w:space="0" w:color="auto" w:frame="1"/>
        </w:rPr>
        <w:t xml:space="preserve">its traditional </w:t>
      </w:r>
      <w:r w:rsidR="008A653E" w:rsidRPr="008C4F96">
        <w:rPr>
          <w:rFonts w:cstheme="minorHAnsi"/>
          <w:color w:val="000000"/>
          <w:bdr w:val="none" w:sz="0" w:space="0" w:color="auto" w:frame="1"/>
        </w:rPr>
        <w:t>music.</w:t>
      </w:r>
    </w:p>
    <w:p w14:paraId="4934413B" w14:textId="77777777" w:rsidR="008A653E" w:rsidRPr="004F5AD2" w:rsidRDefault="008A653E" w:rsidP="008A653E">
      <w:pPr>
        <w:pStyle w:val="ListParagraph"/>
        <w:spacing w:line="276" w:lineRule="auto"/>
        <w:ind w:left="420"/>
        <w:jc w:val="both"/>
        <w:rPr>
          <w:rFonts w:cstheme="minorHAnsi"/>
          <w:b/>
          <w:bCs/>
          <w:color w:val="000000"/>
          <w:bdr w:val="none" w:sz="0" w:space="0" w:color="auto" w:frame="1"/>
        </w:rPr>
      </w:pPr>
    </w:p>
    <w:p w14:paraId="39760BC1" w14:textId="731CB008" w:rsidR="008A653E" w:rsidRDefault="008A653E" w:rsidP="004F5AD2">
      <w:pPr>
        <w:pStyle w:val="ListParagraph"/>
        <w:spacing w:line="276" w:lineRule="auto"/>
        <w:ind w:left="420"/>
        <w:jc w:val="both"/>
        <w:rPr>
          <w:rFonts w:cstheme="minorHAnsi"/>
        </w:rPr>
      </w:pPr>
      <w:r>
        <w:rPr>
          <w:rFonts w:cstheme="minorHAnsi"/>
          <w:color w:val="201F1E"/>
          <w:bdr w:val="none" w:sz="0" w:space="0" w:color="auto" w:frame="1"/>
        </w:rPr>
        <w:t xml:space="preserve">The </w:t>
      </w:r>
      <w:r w:rsidR="008D2907">
        <w:rPr>
          <w:rFonts w:cstheme="minorHAnsi"/>
          <w:color w:val="201F1E"/>
          <w:bdr w:val="none" w:sz="0" w:space="0" w:color="auto" w:frame="1"/>
        </w:rPr>
        <w:t xml:space="preserve">Authority’s </w:t>
      </w:r>
      <w:r>
        <w:rPr>
          <w:rFonts w:cstheme="minorHAnsi"/>
          <w:color w:val="201F1E"/>
          <w:bdr w:val="none" w:sz="0" w:space="0" w:color="auto" w:frame="1"/>
        </w:rPr>
        <w:t xml:space="preserve">Head of Education </w:t>
      </w:r>
      <w:r w:rsidR="007971F4">
        <w:rPr>
          <w:rFonts w:cstheme="minorHAnsi"/>
          <w:color w:val="201F1E"/>
          <w:bdr w:val="none" w:sz="0" w:space="0" w:color="auto" w:frame="1"/>
        </w:rPr>
        <w:t xml:space="preserve">has </w:t>
      </w:r>
      <w:r w:rsidR="007971F4" w:rsidRPr="008C4F96">
        <w:rPr>
          <w:rFonts w:cstheme="minorHAnsi"/>
          <w:color w:val="201F1E"/>
          <w:bdr w:val="none" w:sz="0" w:space="0" w:color="auto" w:frame="1"/>
        </w:rPr>
        <w:t>state</w:t>
      </w:r>
      <w:r w:rsidR="007971F4">
        <w:rPr>
          <w:rFonts w:cstheme="minorHAnsi"/>
          <w:color w:val="201F1E"/>
          <w:bdr w:val="none" w:sz="0" w:space="0" w:color="auto" w:frame="1"/>
        </w:rPr>
        <w:t>d</w:t>
      </w:r>
      <w:r w:rsidR="007971F4" w:rsidRPr="008C4F96">
        <w:rPr>
          <w:rFonts w:cstheme="minorHAnsi"/>
          <w:color w:val="201F1E"/>
          <w:bdr w:val="none" w:sz="0" w:space="0" w:color="auto" w:frame="1"/>
        </w:rPr>
        <w:t xml:space="preserve"> that the Collective Leadership Model</w:t>
      </w:r>
      <w:r w:rsidR="008D2907">
        <w:rPr>
          <w:rFonts w:cstheme="minorHAnsi"/>
          <w:color w:val="201F1E"/>
          <w:bdr w:val="none" w:sz="0" w:space="0" w:color="auto" w:frame="1"/>
        </w:rPr>
        <w:t xml:space="preserve"> (CLM)</w:t>
      </w:r>
      <w:r w:rsidR="00205049">
        <w:rPr>
          <w:rFonts w:cstheme="minorHAnsi"/>
          <w:color w:val="201F1E"/>
          <w:bdr w:val="none" w:sz="0" w:space="0" w:color="auto" w:frame="1"/>
        </w:rPr>
        <w:t xml:space="preserve"> </w:t>
      </w:r>
      <w:r w:rsidR="007971F4" w:rsidRPr="008C4F96">
        <w:rPr>
          <w:rFonts w:cstheme="minorHAnsi"/>
          <w:color w:val="201F1E"/>
          <w:bdr w:val="none" w:sz="0" w:space="0" w:color="auto" w:frame="1"/>
        </w:rPr>
        <w:t xml:space="preserve">will ‘give the autonomy and the ownership and the leadership back to the school </w:t>
      </w:r>
      <w:r w:rsidR="007971F4" w:rsidRPr="008C4F96">
        <w:rPr>
          <w:rFonts w:cstheme="minorHAnsi"/>
          <w:color w:val="201F1E"/>
          <w:bdr w:val="none" w:sz="0" w:space="0" w:color="auto" w:frame="1"/>
        </w:rPr>
        <w:lastRenderedPageBreak/>
        <w:t>communities’</w:t>
      </w:r>
      <w:r w:rsidR="008D2907">
        <w:rPr>
          <w:rFonts w:cstheme="minorHAnsi"/>
          <w:color w:val="201F1E"/>
          <w:bdr w:val="none" w:sz="0" w:space="0" w:color="auto" w:frame="1"/>
        </w:rPr>
        <w:t xml:space="preserve"> (CLM promotional video).</w:t>
      </w:r>
      <w:r w:rsidR="007971F4" w:rsidRPr="008C4F96">
        <w:rPr>
          <w:rFonts w:cstheme="minorHAnsi"/>
          <w:color w:val="201F1E"/>
          <w:bdr w:val="none" w:sz="0" w:space="0" w:color="auto" w:frame="1"/>
        </w:rPr>
        <w:t> </w:t>
      </w:r>
      <w:r w:rsidR="007971F4" w:rsidRPr="008C4F96">
        <w:rPr>
          <w:rFonts w:cstheme="minorHAnsi"/>
        </w:rPr>
        <w:t xml:space="preserve"> </w:t>
      </w:r>
      <w:r w:rsidR="007971F4">
        <w:rPr>
          <w:rFonts w:cstheme="minorHAnsi"/>
        </w:rPr>
        <w:t>T</w:t>
      </w:r>
      <w:r w:rsidR="007971F4" w:rsidRPr="008C4F96">
        <w:rPr>
          <w:rFonts w:cstheme="minorHAnsi"/>
        </w:rPr>
        <w:t xml:space="preserve">he </w:t>
      </w:r>
      <w:r w:rsidR="007B17C2">
        <w:rPr>
          <w:rFonts w:cstheme="minorHAnsi"/>
        </w:rPr>
        <w:t xml:space="preserve">experience from THS over the last three years shows that the </w:t>
      </w:r>
      <w:r w:rsidR="00205049">
        <w:rPr>
          <w:rFonts w:cstheme="minorHAnsi"/>
        </w:rPr>
        <w:t xml:space="preserve">very </w:t>
      </w:r>
      <w:r w:rsidR="007971F4" w:rsidRPr="008C4F96">
        <w:rPr>
          <w:rFonts w:cstheme="minorHAnsi"/>
        </w:rPr>
        <w:t>opposite is</w:t>
      </w:r>
      <w:r w:rsidR="007B17C2">
        <w:rPr>
          <w:rFonts w:cstheme="minorHAnsi"/>
        </w:rPr>
        <w:t xml:space="preserve"> likely to be</w:t>
      </w:r>
      <w:r w:rsidR="007971F4" w:rsidRPr="008C4F96">
        <w:rPr>
          <w:rFonts w:cstheme="minorHAnsi"/>
        </w:rPr>
        <w:t xml:space="preserve"> true. </w:t>
      </w:r>
    </w:p>
    <w:p w14:paraId="6C4FF715" w14:textId="52C6DFA2" w:rsidR="00987845" w:rsidRDefault="00987845" w:rsidP="004F5AD2">
      <w:pPr>
        <w:pStyle w:val="ListParagraph"/>
        <w:spacing w:line="276" w:lineRule="auto"/>
        <w:ind w:left="420"/>
        <w:jc w:val="both"/>
        <w:rPr>
          <w:rFonts w:cstheme="minorHAnsi"/>
        </w:rPr>
      </w:pPr>
    </w:p>
    <w:p w14:paraId="2B7F96BC" w14:textId="53EB61C7" w:rsidR="00987845" w:rsidRDefault="00D33280" w:rsidP="00987845">
      <w:pPr>
        <w:pStyle w:val="ListParagraph"/>
        <w:spacing w:line="276" w:lineRule="auto"/>
        <w:ind w:left="420"/>
        <w:jc w:val="both"/>
        <w:rPr>
          <w:rFonts w:cstheme="minorHAnsi"/>
          <w:color w:val="000000" w:themeColor="text1"/>
          <w:bdr w:val="none" w:sz="0" w:space="0" w:color="auto" w:frame="1"/>
        </w:rPr>
      </w:pPr>
      <w:r>
        <w:rPr>
          <w:rFonts w:cstheme="minorHAnsi"/>
          <w:color w:val="000000" w:themeColor="text1"/>
          <w:bdr w:val="none" w:sz="0" w:space="0" w:color="auto" w:frame="1"/>
        </w:rPr>
        <w:t>There</w:t>
      </w:r>
      <w:r w:rsidR="00987845" w:rsidRPr="008C4F96">
        <w:rPr>
          <w:rFonts w:cstheme="minorHAnsi"/>
          <w:color w:val="000000" w:themeColor="text1"/>
          <w:bdr w:val="none" w:sz="0" w:space="0" w:color="auto" w:frame="1"/>
        </w:rPr>
        <w:t xml:space="preserve"> is a serious risk that the loss of a Tiree</w:t>
      </w:r>
      <w:r>
        <w:rPr>
          <w:rFonts w:cstheme="minorHAnsi"/>
          <w:color w:val="000000" w:themeColor="text1"/>
          <w:bdr w:val="none" w:sz="0" w:space="0" w:color="auto" w:frame="1"/>
        </w:rPr>
        <w:t>-</w:t>
      </w:r>
      <w:r w:rsidR="00987845" w:rsidRPr="008C4F96">
        <w:rPr>
          <w:rFonts w:cstheme="minorHAnsi"/>
          <w:color w:val="000000" w:themeColor="text1"/>
          <w:bdr w:val="none" w:sz="0" w:space="0" w:color="auto" w:frame="1"/>
        </w:rPr>
        <w:t>based Head</w:t>
      </w:r>
      <w:r>
        <w:rPr>
          <w:rFonts w:cstheme="minorHAnsi"/>
          <w:color w:val="000000" w:themeColor="text1"/>
          <w:bdr w:val="none" w:sz="0" w:space="0" w:color="auto" w:frame="1"/>
        </w:rPr>
        <w:t xml:space="preserve"> T</w:t>
      </w:r>
      <w:r w:rsidR="00987845" w:rsidRPr="008C4F96">
        <w:rPr>
          <w:rFonts w:cstheme="minorHAnsi"/>
          <w:color w:val="000000" w:themeColor="text1"/>
          <w:bdr w:val="none" w:sz="0" w:space="0" w:color="auto" w:frame="1"/>
        </w:rPr>
        <w:t xml:space="preserve">eacher and of Tiree-based decision making power </w:t>
      </w:r>
      <w:r>
        <w:rPr>
          <w:rFonts w:cstheme="minorHAnsi"/>
          <w:color w:val="000000" w:themeColor="text1"/>
          <w:bdr w:val="none" w:sz="0" w:space="0" w:color="auto" w:frame="1"/>
        </w:rPr>
        <w:t>and</w:t>
      </w:r>
      <w:r w:rsidR="00987845" w:rsidRPr="008C4F96">
        <w:rPr>
          <w:rFonts w:cstheme="minorHAnsi"/>
          <w:color w:val="000000" w:themeColor="text1"/>
          <w:bdr w:val="none" w:sz="0" w:space="0" w:color="auto" w:frame="1"/>
        </w:rPr>
        <w:t xml:space="preserve"> agency</w:t>
      </w:r>
      <w:r w:rsidR="00205049">
        <w:rPr>
          <w:rFonts w:cstheme="minorHAnsi"/>
          <w:color w:val="000000" w:themeColor="text1"/>
          <w:bdr w:val="none" w:sz="0" w:space="0" w:color="auto" w:frame="1"/>
        </w:rPr>
        <w:t xml:space="preserve"> </w:t>
      </w:r>
      <w:r>
        <w:rPr>
          <w:rFonts w:cstheme="minorHAnsi"/>
          <w:color w:val="000000" w:themeColor="text1"/>
          <w:bdr w:val="none" w:sz="0" w:space="0" w:color="auto" w:frame="1"/>
        </w:rPr>
        <w:t>will</w:t>
      </w:r>
      <w:r w:rsidR="00987845" w:rsidRPr="008C4F96">
        <w:rPr>
          <w:rFonts w:cstheme="minorHAnsi"/>
          <w:color w:val="000000" w:themeColor="text1"/>
          <w:bdr w:val="none" w:sz="0" w:space="0" w:color="auto" w:frame="1"/>
        </w:rPr>
        <w:t xml:space="preserve"> </w:t>
      </w:r>
      <w:r>
        <w:rPr>
          <w:rFonts w:cstheme="minorHAnsi"/>
          <w:color w:val="000000" w:themeColor="text1"/>
          <w:bdr w:val="none" w:sz="0" w:space="0" w:color="auto" w:frame="1"/>
        </w:rPr>
        <w:t>weaken the ethos, local character and cultural identity of the smaller school.</w:t>
      </w:r>
    </w:p>
    <w:p w14:paraId="58C66E68" w14:textId="77777777" w:rsidR="00987845" w:rsidRDefault="00987845" w:rsidP="00987845">
      <w:pPr>
        <w:pStyle w:val="ListParagraph"/>
        <w:spacing w:line="276" w:lineRule="auto"/>
        <w:ind w:left="420"/>
        <w:jc w:val="both"/>
        <w:rPr>
          <w:rFonts w:cstheme="minorHAnsi"/>
          <w:color w:val="000000"/>
          <w:bdr w:val="none" w:sz="0" w:space="0" w:color="auto" w:frame="1"/>
        </w:rPr>
      </w:pPr>
    </w:p>
    <w:p w14:paraId="327E1F32" w14:textId="3D4C39C3" w:rsidR="00987845" w:rsidRPr="00987845" w:rsidRDefault="00D33280" w:rsidP="00987845">
      <w:pPr>
        <w:pStyle w:val="ListParagraph"/>
        <w:spacing w:line="276" w:lineRule="auto"/>
        <w:ind w:left="420"/>
        <w:jc w:val="both"/>
        <w:rPr>
          <w:rFonts w:cstheme="minorHAnsi"/>
        </w:rPr>
      </w:pPr>
      <w:r>
        <w:rPr>
          <w:rFonts w:cstheme="minorHAnsi"/>
          <w:color w:val="000000"/>
          <w:bdr w:val="none" w:sz="0" w:space="0" w:color="auto" w:frame="1"/>
        </w:rPr>
        <w:t>A</w:t>
      </w:r>
      <w:r w:rsidR="00987845" w:rsidRPr="008C4F96">
        <w:rPr>
          <w:rFonts w:cstheme="minorHAnsi"/>
          <w:color w:val="000000"/>
          <w:bdr w:val="none" w:sz="0" w:space="0" w:color="auto" w:frame="1"/>
        </w:rPr>
        <w:t xml:space="preserve"> survey by TCC </w:t>
      </w:r>
      <w:r w:rsidR="00205049">
        <w:rPr>
          <w:rFonts w:cstheme="minorHAnsi"/>
          <w:color w:val="000000"/>
          <w:bdr w:val="none" w:sz="0" w:space="0" w:color="auto" w:frame="1"/>
        </w:rPr>
        <w:t xml:space="preserve">in February 2022 </w:t>
      </w:r>
      <w:r w:rsidR="00987845" w:rsidRPr="008C4F96">
        <w:rPr>
          <w:rFonts w:cstheme="minorHAnsi"/>
          <w:color w:val="000000"/>
          <w:bdr w:val="none" w:sz="0" w:space="0" w:color="auto" w:frame="1"/>
        </w:rPr>
        <w:t>reflected these anxieties</w:t>
      </w:r>
      <w:r w:rsidR="00987845">
        <w:rPr>
          <w:rFonts w:cstheme="minorHAnsi"/>
          <w:color w:val="000000"/>
          <w:bdr w:val="none" w:sz="0" w:space="0" w:color="auto" w:frame="1"/>
        </w:rPr>
        <w:t>. One parent told us:</w:t>
      </w:r>
      <w:r w:rsidR="00987845" w:rsidRPr="008C4F96">
        <w:rPr>
          <w:rFonts w:cstheme="minorHAnsi"/>
          <w:color w:val="000000"/>
          <w:bdr w:val="none" w:sz="0" w:space="0" w:color="auto" w:frame="1"/>
        </w:rPr>
        <w:t xml:space="preserve"> </w:t>
      </w:r>
      <w:r w:rsidR="00987845" w:rsidRPr="008C4F96">
        <w:rPr>
          <w:rFonts w:cstheme="minorHAnsi"/>
        </w:rPr>
        <w:t>‘Our uniqueness of culture, language and community is not celebrated as it ought to be</w:t>
      </w:r>
      <w:r w:rsidR="00987845">
        <w:rPr>
          <w:rFonts w:cstheme="minorHAnsi"/>
        </w:rPr>
        <w:t>.</w:t>
      </w:r>
      <w:r w:rsidR="00987845" w:rsidRPr="008C4F96">
        <w:rPr>
          <w:rFonts w:cstheme="minorHAnsi"/>
        </w:rPr>
        <w:t>’</w:t>
      </w:r>
      <w:r w:rsidR="00987845">
        <w:rPr>
          <w:rFonts w:cstheme="minorHAnsi"/>
        </w:rPr>
        <w:t xml:space="preserve">  Another stated: </w:t>
      </w:r>
      <w:r w:rsidR="00987845" w:rsidRPr="008C4F96">
        <w:rPr>
          <w:rFonts w:cstheme="minorHAnsi"/>
        </w:rPr>
        <w:t xml:space="preserve">‘We need our own dedicated Head Teacher to ensure that they focus and prioritise the needs of </w:t>
      </w:r>
      <w:proofErr w:type="spellStart"/>
      <w:r w:rsidR="00987845" w:rsidRPr="008C4F96">
        <w:rPr>
          <w:rFonts w:cstheme="minorHAnsi"/>
        </w:rPr>
        <w:t>Tiree’s</w:t>
      </w:r>
      <w:proofErr w:type="spellEnd"/>
      <w:r w:rsidR="00987845" w:rsidRPr="008C4F96">
        <w:rPr>
          <w:rFonts w:cstheme="minorHAnsi"/>
        </w:rPr>
        <w:t xml:space="preserve"> pupils, understanding that Tiree is unique and may have different requirements and needs than that of mainland schools</w:t>
      </w:r>
      <w:r>
        <w:rPr>
          <w:rFonts w:cstheme="minorHAnsi"/>
        </w:rPr>
        <w:t>.</w:t>
      </w:r>
      <w:r w:rsidR="00987845" w:rsidRPr="008C4F96">
        <w:rPr>
          <w:rFonts w:cstheme="minorHAnsi"/>
        </w:rPr>
        <w:t>’</w:t>
      </w:r>
      <w:r w:rsidR="00987845">
        <w:rPr>
          <w:rFonts w:cstheme="minorHAnsi"/>
        </w:rPr>
        <w:t xml:space="preserve"> </w:t>
      </w:r>
    </w:p>
    <w:p w14:paraId="250D9A74" w14:textId="77777777" w:rsidR="008A653E" w:rsidRDefault="008A653E" w:rsidP="004F5AD2">
      <w:pPr>
        <w:pStyle w:val="ListParagraph"/>
        <w:spacing w:line="276" w:lineRule="auto"/>
        <w:ind w:left="420"/>
        <w:jc w:val="both"/>
        <w:rPr>
          <w:rFonts w:cstheme="minorHAnsi"/>
          <w:color w:val="000000"/>
          <w:bdr w:val="none" w:sz="0" w:space="0" w:color="auto" w:frame="1"/>
        </w:rPr>
      </w:pPr>
    </w:p>
    <w:p w14:paraId="07EF6BD1" w14:textId="6CB4E491" w:rsidR="008A653E" w:rsidRDefault="007971F4" w:rsidP="004F5AD2">
      <w:pPr>
        <w:pStyle w:val="ListParagraph"/>
        <w:spacing w:line="276" w:lineRule="auto"/>
        <w:ind w:left="420"/>
        <w:jc w:val="both"/>
        <w:rPr>
          <w:rFonts w:cstheme="minorHAnsi"/>
          <w:color w:val="000000"/>
          <w:bdr w:val="none" w:sz="0" w:space="0" w:color="auto" w:frame="1"/>
        </w:rPr>
      </w:pPr>
      <w:r w:rsidRPr="008C4F96">
        <w:rPr>
          <w:rFonts w:cstheme="minorHAnsi"/>
          <w:color w:val="000000"/>
          <w:bdr w:val="none" w:sz="0" w:space="0" w:color="auto" w:frame="1"/>
        </w:rPr>
        <w:t xml:space="preserve">The risk </w:t>
      </w:r>
      <w:r w:rsidR="00D5200F">
        <w:rPr>
          <w:rFonts w:cstheme="minorHAnsi"/>
          <w:color w:val="000000"/>
          <w:bdr w:val="none" w:sz="0" w:space="0" w:color="auto" w:frame="1"/>
        </w:rPr>
        <w:t>that</w:t>
      </w:r>
      <w:r w:rsidRPr="008C4F96">
        <w:rPr>
          <w:rFonts w:cstheme="minorHAnsi"/>
          <w:color w:val="000000"/>
          <w:bdr w:val="none" w:sz="0" w:space="0" w:color="auto" w:frame="1"/>
        </w:rPr>
        <w:t xml:space="preserve"> THS </w:t>
      </w:r>
      <w:r w:rsidR="00D5200F">
        <w:rPr>
          <w:rFonts w:cstheme="minorHAnsi"/>
          <w:color w:val="000000"/>
          <w:bdr w:val="none" w:sz="0" w:space="0" w:color="auto" w:frame="1"/>
        </w:rPr>
        <w:t xml:space="preserve">would be culturally swamped </w:t>
      </w:r>
      <w:r w:rsidR="00987845">
        <w:rPr>
          <w:rFonts w:cstheme="minorHAnsi"/>
          <w:color w:val="000000"/>
          <w:bdr w:val="none" w:sz="0" w:space="0" w:color="auto" w:frame="1"/>
        </w:rPr>
        <w:t>was</w:t>
      </w:r>
      <w:r w:rsidRPr="008C4F96">
        <w:rPr>
          <w:rFonts w:cstheme="minorHAnsi"/>
          <w:color w:val="000000"/>
          <w:bdr w:val="none" w:sz="0" w:space="0" w:color="auto" w:frame="1"/>
        </w:rPr>
        <w:t xml:space="preserve"> acknowledged by the Authority in their June presentation to the THS</w:t>
      </w:r>
      <w:r>
        <w:rPr>
          <w:rFonts w:cstheme="minorHAnsi"/>
          <w:color w:val="000000"/>
          <w:bdr w:val="none" w:sz="0" w:space="0" w:color="auto" w:frame="1"/>
        </w:rPr>
        <w:t xml:space="preserve"> </w:t>
      </w:r>
      <w:r w:rsidRPr="008C4F96">
        <w:rPr>
          <w:rFonts w:cstheme="minorHAnsi"/>
          <w:color w:val="000000"/>
          <w:bdr w:val="none" w:sz="0" w:space="0" w:color="auto" w:frame="1"/>
        </w:rPr>
        <w:t>P</w:t>
      </w:r>
      <w:r>
        <w:rPr>
          <w:rFonts w:cstheme="minorHAnsi"/>
          <w:color w:val="000000"/>
          <w:bdr w:val="none" w:sz="0" w:space="0" w:color="auto" w:frame="1"/>
        </w:rPr>
        <w:t>arent Council</w:t>
      </w:r>
      <w:r w:rsidRPr="008C4F96">
        <w:rPr>
          <w:rFonts w:cstheme="minorHAnsi"/>
          <w:color w:val="000000"/>
          <w:bdr w:val="none" w:sz="0" w:space="0" w:color="auto" w:frame="1"/>
        </w:rPr>
        <w:t>: ‘</w:t>
      </w:r>
      <w:proofErr w:type="spellStart"/>
      <w:r w:rsidRPr="008C4F96">
        <w:rPr>
          <w:rFonts w:cstheme="minorHAnsi"/>
          <w:color w:val="000000"/>
          <w:bdr w:val="none" w:sz="0" w:space="0" w:color="auto" w:frame="1"/>
        </w:rPr>
        <w:t>Tiree’s</w:t>
      </w:r>
      <w:proofErr w:type="spellEnd"/>
      <w:r w:rsidRPr="008C4F96">
        <w:rPr>
          <w:rFonts w:cstheme="minorHAnsi"/>
          <w:color w:val="000000"/>
          <w:bdr w:val="none" w:sz="0" w:space="0" w:color="auto" w:frame="1"/>
        </w:rPr>
        <w:t xml:space="preserve"> voice not of equal standing in the partnership … Sensitivity to the unique culture and ethos of Tiree could be improved.’</w:t>
      </w:r>
      <w:r>
        <w:rPr>
          <w:rFonts w:cstheme="minorHAnsi"/>
          <w:color w:val="000000"/>
          <w:bdr w:val="none" w:sz="0" w:space="0" w:color="auto" w:frame="1"/>
        </w:rPr>
        <w:t xml:space="preserve"> </w:t>
      </w:r>
    </w:p>
    <w:p w14:paraId="3E3BCC12" w14:textId="77777777" w:rsidR="00987845" w:rsidRPr="00987845" w:rsidRDefault="00987845" w:rsidP="00987845">
      <w:pPr>
        <w:spacing w:line="276" w:lineRule="auto"/>
        <w:jc w:val="both"/>
        <w:rPr>
          <w:rFonts w:cstheme="minorHAnsi"/>
        </w:rPr>
      </w:pPr>
    </w:p>
    <w:p w14:paraId="32964C03" w14:textId="285A9FD2" w:rsidR="008C4F96" w:rsidRDefault="00D5200F" w:rsidP="004F5AD2">
      <w:pPr>
        <w:pStyle w:val="ListParagraph"/>
        <w:spacing w:line="276" w:lineRule="auto"/>
        <w:ind w:left="420"/>
        <w:jc w:val="both"/>
        <w:rPr>
          <w:rFonts w:eastAsia="Times New Roman" w:cstheme="minorHAnsi"/>
          <w:color w:val="000000"/>
          <w:bdr w:val="none" w:sz="0" w:space="0" w:color="auto" w:frame="1"/>
          <w:lang w:eastAsia="en-GB"/>
        </w:rPr>
      </w:pPr>
      <w:r>
        <w:rPr>
          <w:rFonts w:cstheme="minorHAnsi"/>
          <w:color w:val="000000"/>
          <w:bdr w:val="none" w:sz="0" w:space="0" w:color="auto" w:frame="1"/>
        </w:rPr>
        <w:t>And precisely to mitigate this risk</w:t>
      </w:r>
      <w:r w:rsidR="0041523F">
        <w:rPr>
          <w:rFonts w:cstheme="minorHAnsi"/>
          <w:color w:val="000000"/>
          <w:bdr w:val="none" w:sz="0" w:space="0" w:color="auto" w:frame="1"/>
        </w:rPr>
        <w:t xml:space="preserve">, </w:t>
      </w:r>
      <w:r w:rsidR="007B17C2">
        <w:rPr>
          <w:rFonts w:cstheme="minorHAnsi"/>
          <w:color w:val="000000"/>
          <w:bdr w:val="none" w:sz="0" w:space="0" w:color="auto" w:frame="1"/>
        </w:rPr>
        <w:t xml:space="preserve">the Authority </w:t>
      </w:r>
      <w:r w:rsidR="00987845">
        <w:rPr>
          <w:rFonts w:cstheme="minorHAnsi"/>
          <w:color w:val="000000"/>
          <w:bdr w:val="none" w:sz="0" w:space="0" w:color="auto" w:frame="1"/>
        </w:rPr>
        <w:t xml:space="preserve">is </w:t>
      </w:r>
      <w:r w:rsidR="00C74B6A">
        <w:rPr>
          <w:rFonts w:cstheme="minorHAnsi"/>
          <w:color w:val="000000"/>
          <w:bdr w:val="none" w:sz="0" w:space="0" w:color="auto" w:frame="1"/>
        </w:rPr>
        <w:t xml:space="preserve">now </w:t>
      </w:r>
      <w:r w:rsidR="00987845">
        <w:rPr>
          <w:rFonts w:cstheme="minorHAnsi"/>
          <w:color w:val="000000"/>
          <w:bdr w:val="none" w:sz="0" w:space="0" w:color="auto" w:frame="1"/>
        </w:rPr>
        <w:t>setting up</w:t>
      </w:r>
      <w:r w:rsidR="008C4F96" w:rsidRPr="008C4F96">
        <w:rPr>
          <w:rFonts w:cstheme="minorHAnsi"/>
          <w:color w:val="000000"/>
          <w:bdr w:val="none" w:sz="0" w:space="0" w:color="auto" w:frame="1"/>
        </w:rPr>
        <w:t xml:space="preserve"> </w:t>
      </w:r>
      <w:r w:rsidR="00987845">
        <w:rPr>
          <w:rFonts w:eastAsia="Times New Roman" w:cstheme="minorHAnsi"/>
          <w:color w:val="000000"/>
          <w:bdr w:val="none" w:sz="0" w:space="0" w:color="auto" w:frame="1"/>
          <w:lang w:eastAsia="en-GB"/>
        </w:rPr>
        <w:t>a</w:t>
      </w:r>
      <w:r w:rsidR="008C4F96" w:rsidRPr="008C4F96">
        <w:rPr>
          <w:rFonts w:eastAsia="Times New Roman" w:cstheme="minorHAnsi"/>
          <w:color w:val="000000"/>
          <w:bdr w:val="none" w:sz="0" w:space="0" w:color="auto" w:frame="1"/>
          <w:lang w:eastAsia="en-GB"/>
        </w:rPr>
        <w:t xml:space="preserve"> </w:t>
      </w:r>
      <w:r w:rsidR="00987845">
        <w:rPr>
          <w:rFonts w:eastAsia="Times New Roman" w:cstheme="minorHAnsi"/>
          <w:color w:val="000000"/>
          <w:bdr w:val="none" w:sz="0" w:space="0" w:color="auto" w:frame="1"/>
          <w:lang w:eastAsia="en-GB"/>
        </w:rPr>
        <w:t>‘</w:t>
      </w:r>
      <w:r w:rsidR="008C4F96" w:rsidRPr="008C4F96">
        <w:rPr>
          <w:rFonts w:eastAsia="Times New Roman" w:cstheme="minorHAnsi"/>
          <w:color w:val="000000"/>
          <w:bdr w:val="none" w:sz="0" w:space="0" w:color="auto" w:frame="1"/>
          <w:lang w:eastAsia="en-GB"/>
        </w:rPr>
        <w:t xml:space="preserve">working group </w:t>
      </w:r>
      <w:r w:rsidR="00987845">
        <w:rPr>
          <w:rFonts w:eastAsia="Times New Roman" w:cstheme="minorHAnsi"/>
          <w:color w:val="000000"/>
          <w:bdr w:val="none" w:sz="0" w:space="0" w:color="auto" w:frame="1"/>
          <w:lang w:eastAsia="en-GB"/>
        </w:rPr>
        <w:t>…</w:t>
      </w:r>
      <w:r w:rsidR="008C4F96" w:rsidRPr="008C4F96">
        <w:rPr>
          <w:rFonts w:eastAsia="Times New Roman" w:cstheme="minorHAnsi"/>
          <w:color w:val="000000"/>
          <w:bdr w:val="none" w:sz="0" w:space="0" w:color="auto" w:frame="1"/>
          <w:lang w:eastAsia="en-GB"/>
        </w:rPr>
        <w:t xml:space="preserve"> regarding the place of the school in the context of the cultural heritage of the Island and the community of Tiree</w:t>
      </w:r>
      <w:r w:rsidR="00D33280">
        <w:rPr>
          <w:rFonts w:eastAsia="Times New Roman" w:cstheme="minorHAnsi"/>
          <w:color w:val="000000"/>
          <w:bdr w:val="none" w:sz="0" w:space="0" w:color="auto" w:frame="1"/>
          <w:lang w:eastAsia="en-GB"/>
        </w:rPr>
        <w:t>’ (email from Education Manager</w:t>
      </w:r>
      <w:r w:rsidR="0041523F">
        <w:rPr>
          <w:rFonts w:eastAsia="Times New Roman" w:cstheme="minorHAnsi"/>
          <w:color w:val="000000"/>
          <w:bdr w:val="none" w:sz="0" w:space="0" w:color="auto" w:frame="1"/>
          <w:lang w:eastAsia="en-GB"/>
        </w:rPr>
        <w:t>,</w:t>
      </w:r>
      <w:r w:rsidR="00D33280">
        <w:rPr>
          <w:rFonts w:eastAsia="Times New Roman" w:cstheme="minorHAnsi"/>
          <w:color w:val="000000"/>
          <w:bdr w:val="none" w:sz="0" w:space="0" w:color="auto" w:frame="1"/>
          <w:lang w:eastAsia="en-GB"/>
        </w:rPr>
        <w:t xml:space="preserve"> 28 July).</w:t>
      </w:r>
      <w:r w:rsidR="007B17C2">
        <w:rPr>
          <w:rFonts w:eastAsia="Times New Roman" w:cstheme="minorHAnsi"/>
          <w:color w:val="000000"/>
          <w:bdr w:val="none" w:sz="0" w:space="0" w:color="auto" w:frame="1"/>
          <w:lang w:eastAsia="en-GB"/>
        </w:rPr>
        <w:t xml:space="preserve"> This is clear evidence that the Authority recognises that managing a mainland secondary school and a small island</w:t>
      </w:r>
      <w:r w:rsidR="00F87804">
        <w:rPr>
          <w:rFonts w:eastAsia="Times New Roman" w:cstheme="minorHAnsi"/>
          <w:color w:val="000000"/>
          <w:bdr w:val="none" w:sz="0" w:space="0" w:color="auto" w:frame="1"/>
          <w:lang w:eastAsia="en-GB"/>
        </w:rPr>
        <w:t xml:space="preserve"> 3-18 school together could damage the smaller school.</w:t>
      </w:r>
    </w:p>
    <w:p w14:paraId="147C6E2E" w14:textId="77777777" w:rsidR="008A653E" w:rsidRPr="008C4F96" w:rsidRDefault="008A653E" w:rsidP="004F5AD2">
      <w:pPr>
        <w:pStyle w:val="ListParagraph"/>
        <w:spacing w:line="276" w:lineRule="auto"/>
        <w:ind w:left="420"/>
        <w:jc w:val="both"/>
        <w:rPr>
          <w:rFonts w:cstheme="minorHAnsi"/>
          <w:color w:val="000000"/>
          <w:bdr w:val="none" w:sz="0" w:space="0" w:color="auto" w:frame="1"/>
        </w:rPr>
      </w:pPr>
    </w:p>
    <w:p w14:paraId="7FD8A0D9" w14:textId="3FD1223E" w:rsidR="004F5AD2" w:rsidRPr="004F5AD2" w:rsidRDefault="004F5AD2" w:rsidP="008C4F96">
      <w:pPr>
        <w:pStyle w:val="ListParagraph"/>
        <w:numPr>
          <w:ilvl w:val="0"/>
          <w:numId w:val="2"/>
        </w:numPr>
        <w:spacing w:line="276" w:lineRule="auto"/>
        <w:jc w:val="both"/>
        <w:rPr>
          <w:rFonts w:cstheme="minorHAnsi"/>
          <w:b/>
          <w:bCs/>
          <w:color w:val="000000"/>
          <w:bdr w:val="none" w:sz="0" w:space="0" w:color="auto" w:frame="1"/>
        </w:rPr>
      </w:pPr>
      <w:r>
        <w:rPr>
          <w:rFonts w:cstheme="minorHAnsi"/>
          <w:b/>
          <w:bCs/>
          <w:color w:val="000000"/>
          <w:bdr w:val="none" w:sz="0" w:space="0" w:color="auto" w:frame="1"/>
        </w:rPr>
        <w:t xml:space="preserve">Expansion of </w:t>
      </w:r>
      <w:r w:rsidR="0010685A">
        <w:rPr>
          <w:rFonts w:cstheme="minorHAnsi"/>
          <w:b/>
          <w:bCs/>
          <w:color w:val="000000"/>
          <w:bdr w:val="none" w:sz="0" w:space="0" w:color="auto" w:frame="1"/>
        </w:rPr>
        <w:t>v</w:t>
      </w:r>
      <w:r w:rsidRPr="004F5AD2">
        <w:rPr>
          <w:rFonts w:cstheme="minorHAnsi"/>
          <w:b/>
          <w:bCs/>
          <w:color w:val="000000"/>
          <w:bdr w:val="none" w:sz="0" w:space="0" w:color="auto" w:frame="1"/>
        </w:rPr>
        <w:t>irtual classes</w:t>
      </w:r>
      <w:r w:rsidR="0010685A">
        <w:rPr>
          <w:rFonts w:cstheme="minorHAnsi"/>
          <w:b/>
          <w:bCs/>
          <w:color w:val="000000"/>
          <w:bdr w:val="none" w:sz="0" w:space="0" w:color="auto" w:frame="1"/>
        </w:rPr>
        <w:t xml:space="preserve"> on Tiree</w:t>
      </w:r>
    </w:p>
    <w:p w14:paraId="53C90521" w14:textId="44D8F08F" w:rsidR="008C4F96" w:rsidRDefault="00C74B6A" w:rsidP="004F5AD2">
      <w:pPr>
        <w:pStyle w:val="ListParagraph"/>
        <w:spacing w:line="276" w:lineRule="auto"/>
        <w:ind w:left="420"/>
        <w:jc w:val="both"/>
        <w:rPr>
          <w:rFonts w:cstheme="minorHAnsi"/>
          <w:color w:val="000000"/>
          <w:bdr w:val="none" w:sz="0" w:space="0" w:color="auto" w:frame="1"/>
        </w:rPr>
      </w:pPr>
      <w:r>
        <w:rPr>
          <w:rFonts w:cstheme="minorHAnsi"/>
          <w:color w:val="000000"/>
          <w:bdr w:val="none" w:sz="0" w:space="0" w:color="auto" w:frame="1"/>
        </w:rPr>
        <w:t>Since 2018 there has been c</w:t>
      </w:r>
      <w:r w:rsidR="008C4F96" w:rsidRPr="008C4F96">
        <w:rPr>
          <w:rFonts w:cstheme="minorHAnsi"/>
          <w:color w:val="000000"/>
          <w:bdr w:val="none" w:sz="0" w:space="0" w:color="auto" w:frame="1"/>
        </w:rPr>
        <w:t xml:space="preserve">urriculum expansion </w:t>
      </w:r>
      <w:r w:rsidR="004E0A1A">
        <w:rPr>
          <w:rFonts w:cstheme="minorHAnsi"/>
          <w:color w:val="000000"/>
          <w:bdr w:val="none" w:sz="0" w:space="0" w:color="auto" w:frame="1"/>
        </w:rPr>
        <w:t>at</w:t>
      </w:r>
      <w:r w:rsidR="008C4F96" w:rsidRPr="008C4F96">
        <w:rPr>
          <w:rFonts w:cstheme="minorHAnsi"/>
          <w:color w:val="000000"/>
          <w:bdr w:val="none" w:sz="0" w:space="0" w:color="auto" w:frame="1"/>
        </w:rPr>
        <w:t xml:space="preserve"> THS</w:t>
      </w:r>
      <w:r>
        <w:rPr>
          <w:rFonts w:cstheme="minorHAnsi"/>
          <w:color w:val="000000"/>
          <w:bdr w:val="none" w:sz="0" w:space="0" w:color="auto" w:frame="1"/>
        </w:rPr>
        <w:t>. This has been facilitated by the alignment of</w:t>
      </w:r>
      <w:r w:rsidRPr="008C4F96">
        <w:rPr>
          <w:rFonts w:cstheme="minorHAnsi"/>
          <w:color w:val="000000"/>
          <w:bdr w:val="none" w:sz="0" w:space="0" w:color="auto" w:frame="1"/>
        </w:rPr>
        <w:t xml:space="preserve"> timetables </w:t>
      </w:r>
      <w:r>
        <w:rPr>
          <w:rFonts w:cstheme="minorHAnsi"/>
          <w:color w:val="000000"/>
          <w:bdr w:val="none" w:sz="0" w:space="0" w:color="auto" w:frame="1"/>
        </w:rPr>
        <w:t>between the two schools</w:t>
      </w:r>
      <w:r w:rsidRPr="008C4F96">
        <w:rPr>
          <w:rFonts w:cstheme="minorHAnsi"/>
          <w:color w:val="000000"/>
          <w:bdr w:val="none" w:sz="0" w:space="0" w:color="auto" w:frame="1"/>
        </w:rPr>
        <w:t xml:space="preserve"> and </w:t>
      </w:r>
      <w:r>
        <w:rPr>
          <w:rFonts w:cstheme="minorHAnsi"/>
          <w:color w:val="000000"/>
          <w:bdr w:val="none" w:sz="0" w:space="0" w:color="auto" w:frame="1"/>
        </w:rPr>
        <w:t>an</w:t>
      </w:r>
      <w:r w:rsidRPr="008C4F96">
        <w:rPr>
          <w:rFonts w:cstheme="minorHAnsi"/>
          <w:color w:val="000000"/>
          <w:bdr w:val="none" w:sz="0" w:space="0" w:color="auto" w:frame="1"/>
        </w:rPr>
        <w:t xml:space="preserve"> investment in IT. </w:t>
      </w:r>
      <w:r>
        <w:rPr>
          <w:rFonts w:cstheme="minorHAnsi"/>
          <w:color w:val="000000"/>
          <w:bdr w:val="none" w:sz="0" w:space="0" w:color="auto" w:frame="1"/>
        </w:rPr>
        <w:t xml:space="preserve">This </w:t>
      </w:r>
      <w:r w:rsidR="004E0A1A">
        <w:rPr>
          <w:rFonts w:cstheme="minorHAnsi"/>
          <w:color w:val="000000"/>
          <w:bdr w:val="none" w:sz="0" w:space="0" w:color="auto" w:frame="1"/>
        </w:rPr>
        <w:t xml:space="preserve">has </w:t>
      </w:r>
      <w:r>
        <w:rPr>
          <w:rFonts w:cstheme="minorHAnsi"/>
          <w:color w:val="000000"/>
          <w:bdr w:val="none" w:sz="0" w:space="0" w:color="auto" w:frame="1"/>
        </w:rPr>
        <w:t>led to</w:t>
      </w:r>
      <w:r w:rsidR="008C4F96" w:rsidRPr="008C4F96">
        <w:rPr>
          <w:rFonts w:cstheme="minorHAnsi"/>
          <w:color w:val="000000"/>
          <w:bdr w:val="none" w:sz="0" w:space="0" w:color="auto" w:frame="1"/>
        </w:rPr>
        <w:t xml:space="preserve"> </w:t>
      </w:r>
      <w:r w:rsidR="004E0A1A">
        <w:rPr>
          <w:rFonts w:cstheme="minorHAnsi"/>
          <w:color w:val="000000"/>
          <w:bdr w:val="none" w:sz="0" w:space="0" w:color="auto" w:frame="1"/>
        </w:rPr>
        <w:t xml:space="preserve">an increasing proportion of </w:t>
      </w:r>
      <w:r w:rsidR="0041523F">
        <w:rPr>
          <w:rFonts w:cstheme="minorHAnsi"/>
          <w:color w:val="000000"/>
          <w:bdr w:val="none" w:sz="0" w:space="0" w:color="auto" w:frame="1"/>
        </w:rPr>
        <w:t>video-conference (</w:t>
      </w:r>
      <w:r w:rsidR="008C4F96" w:rsidRPr="008C4F96">
        <w:rPr>
          <w:rFonts w:cstheme="minorHAnsi"/>
          <w:color w:val="000000"/>
          <w:bdr w:val="none" w:sz="0" w:space="0" w:color="auto" w:frame="1"/>
        </w:rPr>
        <w:t>VC</w:t>
      </w:r>
      <w:r w:rsidR="0041523F">
        <w:rPr>
          <w:rFonts w:cstheme="minorHAnsi"/>
          <w:color w:val="000000"/>
          <w:bdr w:val="none" w:sz="0" w:space="0" w:color="auto" w:frame="1"/>
        </w:rPr>
        <w:t>)</w:t>
      </w:r>
      <w:r w:rsidR="008C4F96" w:rsidRPr="008C4F96">
        <w:rPr>
          <w:rFonts w:cstheme="minorHAnsi"/>
          <w:color w:val="000000"/>
          <w:bdr w:val="none" w:sz="0" w:space="0" w:color="auto" w:frame="1"/>
        </w:rPr>
        <w:t xml:space="preserve"> classes. This </w:t>
      </w:r>
      <w:r>
        <w:rPr>
          <w:rFonts w:cstheme="minorHAnsi"/>
          <w:color w:val="000000"/>
          <w:bdr w:val="none" w:sz="0" w:space="0" w:color="auto" w:frame="1"/>
        </w:rPr>
        <w:t>is</w:t>
      </w:r>
      <w:r w:rsidR="008C4F96" w:rsidRPr="008C4F96">
        <w:rPr>
          <w:rFonts w:cstheme="minorHAnsi"/>
          <w:color w:val="000000"/>
          <w:bdr w:val="none" w:sz="0" w:space="0" w:color="auto" w:frame="1"/>
        </w:rPr>
        <w:t xml:space="preserve"> unpopular with the majority of THS parents</w:t>
      </w:r>
      <w:r w:rsidR="004E0A1A">
        <w:rPr>
          <w:rFonts w:cstheme="minorHAnsi"/>
          <w:color w:val="000000"/>
          <w:bdr w:val="none" w:sz="0" w:space="0" w:color="auto" w:frame="1"/>
        </w:rPr>
        <w:t xml:space="preserve"> and pupils;</w:t>
      </w:r>
      <w:r w:rsidR="008C4F96" w:rsidRPr="008C4F96">
        <w:rPr>
          <w:rFonts w:cstheme="minorHAnsi"/>
          <w:color w:val="000000"/>
          <w:bdr w:val="none" w:sz="0" w:space="0" w:color="auto" w:frame="1"/>
        </w:rPr>
        <w:t xml:space="preserve"> 80% would like to see less VC classes</w:t>
      </w:r>
      <w:r>
        <w:rPr>
          <w:rFonts w:cstheme="minorHAnsi"/>
          <w:color w:val="000000"/>
          <w:bdr w:val="none" w:sz="0" w:space="0" w:color="auto" w:frame="1"/>
        </w:rPr>
        <w:t xml:space="preserve"> (TCC survey February 2022).</w:t>
      </w:r>
      <w:r w:rsidR="008C4F96" w:rsidRPr="008C4F96">
        <w:rPr>
          <w:rFonts w:cstheme="minorHAnsi"/>
          <w:color w:val="000000"/>
          <w:bdr w:val="none" w:sz="0" w:space="0" w:color="auto" w:frame="1"/>
        </w:rPr>
        <w:t xml:space="preserve"> </w:t>
      </w:r>
      <w:r w:rsidR="004E0A1A">
        <w:rPr>
          <w:rFonts w:cstheme="minorHAnsi"/>
          <w:color w:val="000000"/>
          <w:bdr w:val="none" w:sz="0" w:space="0" w:color="auto" w:frame="1"/>
        </w:rPr>
        <w:t xml:space="preserve">If THS was on the mainland, this expansion of remote learning would not have been </w:t>
      </w:r>
      <w:r>
        <w:rPr>
          <w:rFonts w:cstheme="minorHAnsi"/>
          <w:color w:val="000000"/>
          <w:bdr w:val="none" w:sz="0" w:space="0" w:color="auto" w:frame="1"/>
        </w:rPr>
        <w:t>so extensive</w:t>
      </w:r>
      <w:r w:rsidR="004E0A1A">
        <w:rPr>
          <w:rFonts w:cstheme="minorHAnsi"/>
          <w:color w:val="000000"/>
          <w:bdr w:val="none" w:sz="0" w:space="0" w:color="auto" w:frame="1"/>
        </w:rPr>
        <w:t>. The island location of THS is key here.</w:t>
      </w:r>
    </w:p>
    <w:p w14:paraId="7CE7F54B" w14:textId="77777777" w:rsidR="004E0A1A" w:rsidRPr="008C4F96" w:rsidRDefault="004E0A1A" w:rsidP="004F5AD2">
      <w:pPr>
        <w:pStyle w:val="ListParagraph"/>
        <w:spacing w:line="276" w:lineRule="auto"/>
        <w:ind w:left="420"/>
        <w:jc w:val="both"/>
        <w:rPr>
          <w:rFonts w:cstheme="minorHAnsi"/>
          <w:color w:val="000000"/>
          <w:bdr w:val="none" w:sz="0" w:space="0" w:color="auto" w:frame="1"/>
        </w:rPr>
      </w:pPr>
    </w:p>
    <w:p w14:paraId="75A61DA8" w14:textId="77777777" w:rsidR="00D76C8C" w:rsidRPr="00D76C8C" w:rsidRDefault="00D76C8C" w:rsidP="008C4F96">
      <w:pPr>
        <w:pStyle w:val="ListParagraph"/>
        <w:numPr>
          <w:ilvl w:val="0"/>
          <w:numId w:val="2"/>
        </w:numPr>
        <w:spacing w:line="276" w:lineRule="auto"/>
        <w:jc w:val="both"/>
        <w:rPr>
          <w:rFonts w:cstheme="minorHAnsi"/>
          <w:b/>
          <w:bCs/>
          <w:color w:val="000000"/>
          <w:bdr w:val="none" w:sz="0" w:space="0" w:color="auto" w:frame="1"/>
        </w:rPr>
      </w:pPr>
      <w:r w:rsidRPr="00D76C8C">
        <w:rPr>
          <w:rFonts w:cstheme="minorHAnsi"/>
          <w:b/>
          <w:bCs/>
          <w:color w:val="000000"/>
          <w:bdr w:val="none" w:sz="0" w:space="0" w:color="auto" w:frame="1"/>
        </w:rPr>
        <w:t>The need for an ICIA has already been accepted</w:t>
      </w:r>
    </w:p>
    <w:p w14:paraId="330D7B68" w14:textId="7CCF789C" w:rsidR="00D25675" w:rsidRDefault="0041523F" w:rsidP="00D76C8C">
      <w:pPr>
        <w:pStyle w:val="ListParagraph"/>
        <w:spacing w:line="276" w:lineRule="auto"/>
        <w:ind w:left="420"/>
        <w:jc w:val="both"/>
        <w:rPr>
          <w:rFonts w:cstheme="minorHAnsi"/>
          <w:color w:val="000000"/>
          <w:bdr w:val="none" w:sz="0" w:space="0" w:color="auto" w:frame="1"/>
        </w:rPr>
      </w:pPr>
      <w:r>
        <w:rPr>
          <w:rFonts w:cstheme="minorHAnsi"/>
          <w:color w:val="000000"/>
          <w:bdr w:val="none" w:sz="0" w:space="0" w:color="auto" w:frame="1"/>
        </w:rPr>
        <w:t>Over the last nine months, t</w:t>
      </w:r>
      <w:r w:rsidR="008C4F96" w:rsidRPr="008C4F96">
        <w:rPr>
          <w:rFonts w:cstheme="minorHAnsi"/>
          <w:color w:val="000000"/>
          <w:bdr w:val="none" w:sz="0" w:space="0" w:color="auto" w:frame="1"/>
        </w:rPr>
        <w:t>he CLM</w:t>
      </w:r>
      <w:r w:rsidR="00417459">
        <w:rPr>
          <w:rFonts w:cstheme="minorHAnsi"/>
          <w:color w:val="000000"/>
          <w:bdr w:val="none" w:sz="0" w:space="0" w:color="auto" w:frame="1"/>
        </w:rPr>
        <w:t xml:space="preserve"> – </w:t>
      </w:r>
      <w:r w:rsidR="00417459" w:rsidRPr="00205049">
        <w:rPr>
          <w:rFonts w:cstheme="minorHAnsi"/>
          <w:color w:val="201F1E"/>
          <w:bdr w:val="none" w:sz="0" w:space="0" w:color="auto" w:frame="1"/>
        </w:rPr>
        <w:t>a clustering of several schools under one executive head teacher</w:t>
      </w:r>
      <w:r w:rsidR="00417459">
        <w:rPr>
          <w:rFonts w:cstheme="minorHAnsi"/>
          <w:color w:val="201F1E"/>
          <w:bdr w:val="none" w:sz="0" w:space="0" w:color="auto" w:frame="1"/>
        </w:rPr>
        <w:t xml:space="preserve"> –</w:t>
      </w:r>
      <w:r w:rsidR="004E0A1A">
        <w:rPr>
          <w:rFonts w:cstheme="minorHAnsi"/>
          <w:color w:val="000000"/>
          <w:bdr w:val="none" w:sz="0" w:space="0" w:color="auto" w:frame="1"/>
        </w:rPr>
        <w:t xml:space="preserve"> has been heavily promoted by ABC</w:t>
      </w:r>
      <w:r w:rsidR="00D25675">
        <w:rPr>
          <w:rFonts w:cstheme="minorHAnsi"/>
          <w:color w:val="000000"/>
          <w:bdr w:val="none" w:sz="0" w:space="0" w:color="auto" w:frame="1"/>
        </w:rPr>
        <w:t xml:space="preserve">. </w:t>
      </w:r>
      <w:r w:rsidR="00C74B6A">
        <w:rPr>
          <w:rFonts w:cstheme="minorHAnsi"/>
          <w:color w:val="000000"/>
          <w:bdr w:val="none" w:sz="0" w:space="0" w:color="auto" w:frame="1"/>
        </w:rPr>
        <w:t xml:space="preserve">As part of this promotion, the </w:t>
      </w:r>
      <w:r w:rsidR="00D25675">
        <w:rPr>
          <w:rFonts w:cstheme="minorHAnsi"/>
          <w:color w:val="000000"/>
          <w:bdr w:val="none" w:sz="0" w:space="0" w:color="auto" w:frame="1"/>
        </w:rPr>
        <w:t>Tiree-Oban shared headship</w:t>
      </w:r>
      <w:r w:rsidR="008C4F96" w:rsidRPr="008C4F96">
        <w:rPr>
          <w:rFonts w:cstheme="minorHAnsi"/>
          <w:color w:val="000000"/>
          <w:bdr w:val="none" w:sz="0" w:space="0" w:color="auto" w:frame="1"/>
        </w:rPr>
        <w:t xml:space="preserve"> </w:t>
      </w:r>
      <w:r w:rsidR="00D25675">
        <w:rPr>
          <w:rFonts w:cstheme="minorHAnsi"/>
          <w:color w:val="000000"/>
          <w:bdr w:val="none" w:sz="0" w:space="0" w:color="auto" w:frame="1"/>
        </w:rPr>
        <w:t xml:space="preserve">has been hailed by the Council as </w:t>
      </w:r>
      <w:r w:rsidR="00417459">
        <w:rPr>
          <w:rFonts w:cstheme="minorHAnsi"/>
          <w:color w:val="000000"/>
          <w:bdr w:val="none" w:sz="0" w:space="0" w:color="auto" w:frame="1"/>
        </w:rPr>
        <w:t>an inspiring</w:t>
      </w:r>
      <w:r w:rsidR="00D25675">
        <w:rPr>
          <w:rFonts w:cstheme="minorHAnsi"/>
          <w:color w:val="000000"/>
          <w:bdr w:val="none" w:sz="0" w:space="0" w:color="auto" w:frame="1"/>
        </w:rPr>
        <w:t xml:space="preserve"> example of multi-campus working:</w:t>
      </w:r>
      <w:r w:rsidR="008C4F96" w:rsidRPr="008C4F96">
        <w:rPr>
          <w:rFonts w:cstheme="minorHAnsi"/>
          <w:color w:val="000000"/>
          <w:bdr w:val="none" w:sz="0" w:space="0" w:color="auto" w:frame="1"/>
        </w:rPr>
        <w:t xml:space="preserve"> </w:t>
      </w:r>
      <w:r w:rsidR="00D25675">
        <w:rPr>
          <w:rFonts w:cstheme="minorHAnsi"/>
          <w:color w:val="000000"/>
          <w:bdr w:val="none" w:sz="0" w:space="0" w:color="auto" w:frame="1"/>
        </w:rPr>
        <w:t xml:space="preserve">‘[CLM] </w:t>
      </w:r>
      <w:r w:rsidR="008C4F96" w:rsidRPr="008C4F96">
        <w:rPr>
          <w:rFonts w:cstheme="minorHAnsi"/>
          <w:color w:val="000000"/>
          <w:bdr w:val="none" w:sz="0" w:space="0" w:color="auto" w:frame="1"/>
        </w:rPr>
        <w:t xml:space="preserve">expands on the success of shared Headship between Oban and Tiree schools’ (Empowering Our Educators FAQs page 1). </w:t>
      </w:r>
    </w:p>
    <w:p w14:paraId="796361EF" w14:textId="77777777" w:rsidR="00D25675" w:rsidRDefault="00D25675" w:rsidP="00D76C8C">
      <w:pPr>
        <w:pStyle w:val="ListParagraph"/>
        <w:spacing w:line="276" w:lineRule="auto"/>
        <w:ind w:left="420"/>
        <w:jc w:val="both"/>
        <w:rPr>
          <w:rFonts w:cstheme="minorHAnsi"/>
          <w:color w:val="000000"/>
          <w:bdr w:val="none" w:sz="0" w:space="0" w:color="auto" w:frame="1"/>
        </w:rPr>
      </w:pPr>
    </w:p>
    <w:p w14:paraId="729C28CC" w14:textId="3F9F68D6" w:rsidR="008C4F96" w:rsidRDefault="008C4F96" w:rsidP="00D76C8C">
      <w:pPr>
        <w:pStyle w:val="ListParagraph"/>
        <w:spacing w:line="276" w:lineRule="auto"/>
        <w:ind w:left="420"/>
        <w:jc w:val="both"/>
        <w:rPr>
          <w:rFonts w:cstheme="minorHAnsi"/>
          <w:color w:val="000000" w:themeColor="text1"/>
          <w:bdr w:val="none" w:sz="0" w:space="0" w:color="auto" w:frame="1"/>
        </w:rPr>
      </w:pPr>
      <w:r w:rsidRPr="008C4F96">
        <w:rPr>
          <w:rFonts w:cstheme="minorHAnsi"/>
          <w:color w:val="000000"/>
          <w:bdr w:val="none" w:sz="0" w:space="0" w:color="auto" w:frame="1"/>
        </w:rPr>
        <w:t xml:space="preserve">ABC has already accepted that an ICIA will be carried out as part of the wider </w:t>
      </w:r>
      <w:r w:rsidR="00D25675">
        <w:rPr>
          <w:rFonts w:cstheme="minorHAnsi"/>
          <w:color w:val="000000"/>
          <w:bdr w:val="none" w:sz="0" w:space="0" w:color="auto" w:frame="1"/>
        </w:rPr>
        <w:t>CLM</w:t>
      </w:r>
      <w:r w:rsidRPr="008C4F96">
        <w:rPr>
          <w:rFonts w:cstheme="minorHAnsi"/>
          <w:color w:val="000000" w:themeColor="text1"/>
          <w:bdr w:val="none" w:sz="0" w:space="0" w:color="auto" w:frame="1"/>
        </w:rPr>
        <w:t xml:space="preserve">: ‘I think it is important to note that the work which is currently ongoing relates to education across Argyll and Bute, and the report which will go to Councillors next year will have had </w:t>
      </w:r>
      <w:r w:rsidRPr="008C4F96">
        <w:rPr>
          <w:rFonts w:cstheme="minorHAnsi"/>
          <w:color w:val="000000" w:themeColor="text1"/>
          <w:bdr w:val="none" w:sz="0" w:space="0" w:color="auto" w:frame="1"/>
        </w:rPr>
        <w:lastRenderedPageBreak/>
        <w:t xml:space="preserve">an appropriate Island Community Impact Assessment’ (correspondence from Pippa Milne 29 October 2021). </w:t>
      </w:r>
    </w:p>
    <w:p w14:paraId="60F8DB8A" w14:textId="460B1E64" w:rsidR="00094E35" w:rsidRPr="00867243" w:rsidRDefault="00094E35" w:rsidP="00867243">
      <w:pPr>
        <w:spacing w:line="276" w:lineRule="auto"/>
        <w:jc w:val="both"/>
        <w:rPr>
          <w:rFonts w:asciiTheme="minorHAnsi" w:hAnsiTheme="minorHAnsi" w:cstheme="minorHAnsi"/>
          <w:color w:val="000000"/>
          <w:bdr w:val="none" w:sz="0" w:space="0" w:color="auto" w:frame="1"/>
        </w:rPr>
      </w:pPr>
    </w:p>
    <w:p w14:paraId="5FBAB8A7" w14:textId="3FEEF343" w:rsidR="00D25675" w:rsidRPr="00D5200F" w:rsidRDefault="00094E35" w:rsidP="00867243">
      <w:pPr>
        <w:pStyle w:val="ListParagraph"/>
        <w:numPr>
          <w:ilvl w:val="0"/>
          <w:numId w:val="3"/>
        </w:numPr>
        <w:spacing w:line="276" w:lineRule="auto"/>
        <w:jc w:val="both"/>
        <w:rPr>
          <w:rFonts w:cstheme="minorHAnsi"/>
          <w:b/>
          <w:bCs/>
          <w:color w:val="000000"/>
          <w:bdr w:val="none" w:sz="0" w:space="0" w:color="auto" w:frame="1"/>
        </w:rPr>
      </w:pPr>
      <w:r w:rsidRPr="00D76C8C">
        <w:rPr>
          <w:rFonts w:cstheme="minorHAnsi"/>
          <w:b/>
          <w:bCs/>
          <w:color w:val="000000"/>
          <w:bdr w:val="none" w:sz="0" w:space="0" w:color="auto" w:frame="1"/>
        </w:rPr>
        <w:t xml:space="preserve">Arguments over process </w:t>
      </w:r>
    </w:p>
    <w:p w14:paraId="2A070450" w14:textId="3F1DFCEA" w:rsidR="009D5639" w:rsidRPr="00867243" w:rsidRDefault="00166B2A" w:rsidP="00417459">
      <w:pPr>
        <w:spacing w:line="276" w:lineRule="auto"/>
        <w:ind w:left="420"/>
        <w:jc w:val="both"/>
        <w:rPr>
          <w:rFonts w:asciiTheme="minorHAnsi" w:hAnsiTheme="minorHAnsi" w:cstheme="minorHAnsi"/>
          <w:color w:val="000000" w:themeColor="text1"/>
          <w:bdr w:val="none" w:sz="0" w:space="0" w:color="auto" w:frame="1"/>
        </w:rPr>
      </w:pPr>
      <w:r w:rsidRPr="00867243">
        <w:rPr>
          <w:rFonts w:asciiTheme="minorHAnsi" w:hAnsiTheme="minorHAnsi" w:cstheme="minorHAnsi"/>
          <w:color w:val="000000"/>
          <w:bdr w:val="none" w:sz="0" w:space="0" w:color="auto" w:frame="1"/>
        </w:rPr>
        <w:t>The Scottish Government’s ICIA guidance and toolkit (</w:t>
      </w:r>
      <w:hyperlink r:id="rId5" w:history="1">
        <w:r w:rsidRPr="00867243">
          <w:rPr>
            <w:rStyle w:val="Hyperlink"/>
            <w:rFonts w:asciiTheme="minorHAnsi" w:hAnsiTheme="minorHAnsi" w:cstheme="minorHAnsi"/>
            <w:bdr w:val="none" w:sz="0" w:space="0" w:color="auto" w:frame="1"/>
          </w:rPr>
          <w:t>https://www.gov.scot/publications/island-communities-impact-assessments-guidance-toolkit/pages/2/</w:t>
        </w:r>
      </w:hyperlink>
      <w:r w:rsidRPr="00867243">
        <w:rPr>
          <w:rFonts w:asciiTheme="minorHAnsi" w:hAnsiTheme="minorHAnsi" w:cstheme="minorHAnsi"/>
          <w:color w:val="000000"/>
          <w:bdr w:val="none" w:sz="0" w:space="0" w:color="auto" w:frame="1"/>
        </w:rPr>
        <w:t xml:space="preserve">) </w:t>
      </w:r>
      <w:r w:rsidR="009D5639" w:rsidRPr="00867243">
        <w:rPr>
          <w:rFonts w:asciiTheme="minorHAnsi" w:hAnsiTheme="minorHAnsi" w:cstheme="minorHAnsi"/>
          <w:color w:val="000000" w:themeColor="text1"/>
          <w:bdr w:val="none" w:sz="0" w:space="0" w:color="auto" w:frame="1"/>
        </w:rPr>
        <w:t>recommends that Relevant Authorities bas</w:t>
      </w:r>
      <w:r w:rsidR="00D25675">
        <w:rPr>
          <w:rFonts w:asciiTheme="minorHAnsi" w:hAnsiTheme="minorHAnsi" w:cstheme="minorHAnsi"/>
          <w:color w:val="000000" w:themeColor="text1"/>
          <w:bdr w:val="none" w:sz="0" w:space="0" w:color="auto" w:frame="1"/>
        </w:rPr>
        <w:t>e</w:t>
      </w:r>
      <w:r w:rsidR="009D5639" w:rsidRPr="00867243">
        <w:rPr>
          <w:rFonts w:asciiTheme="minorHAnsi" w:hAnsiTheme="minorHAnsi" w:cstheme="minorHAnsi"/>
          <w:color w:val="000000" w:themeColor="text1"/>
          <w:bdr w:val="none" w:sz="0" w:space="0" w:color="auto" w:frame="1"/>
        </w:rPr>
        <w:t xml:space="preserve"> their assessment </w:t>
      </w:r>
      <w:r w:rsidR="00D25675">
        <w:rPr>
          <w:rFonts w:asciiTheme="minorHAnsi" w:hAnsiTheme="minorHAnsi" w:cstheme="minorHAnsi"/>
          <w:color w:val="000000" w:themeColor="text1"/>
          <w:bdr w:val="none" w:sz="0" w:space="0" w:color="auto" w:frame="1"/>
        </w:rPr>
        <w:t>o</w:t>
      </w:r>
      <w:r w:rsidR="00417459">
        <w:rPr>
          <w:rFonts w:asciiTheme="minorHAnsi" w:hAnsiTheme="minorHAnsi" w:cstheme="minorHAnsi"/>
          <w:color w:val="000000" w:themeColor="text1"/>
          <w:bdr w:val="none" w:sz="0" w:space="0" w:color="auto" w:frame="1"/>
        </w:rPr>
        <w:t>f</w:t>
      </w:r>
      <w:r w:rsidR="00D25675">
        <w:rPr>
          <w:rFonts w:asciiTheme="minorHAnsi" w:hAnsiTheme="minorHAnsi" w:cstheme="minorHAnsi"/>
          <w:color w:val="000000" w:themeColor="text1"/>
          <w:bdr w:val="none" w:sz="0" w:space="0" w:color="auto" w:frame="1"/>
        </w:rPr>
        <w:t xml:space="preserve"> whether an ICIA is necessary </w:t>
      </w:r>
      <w:r w:rsidR="009D5639" w:rsidRPr="00867243">
        <w:rPr>
          <w:rFonts w:asciiTheme="minorHAnsi" w:hAnsiTheme="minorHAnsi" w:cstheme="minorHAnsi"/>
          <w:color w:val="000000" w:themeColor="text1"/>
          <w:bdr w:val="none" w:sz="0" w:space="0" w:color="auto" w:frame="1"/>
        </w:rPr>
        <w:t>on meaningful consultation. The decision about whether or not an ICIA is required is not a unilateral, desk-based one</w:t>
      </w:r>
      <w:r w:rsidR="00417459">
        <w:rPr>
          <w:rFonts w:asciiTheme="minorHAnsi" w:hAnsiTheme="minorHAnsi" w:cstheme="minorHAnsi"/>
          <w:color w:val="000000" w:themeColor="text1"/>
          <w:bdr w:val="none" w:sz="0" w:space="0" w:color="auto" w:frame="1"/>
        </w:rPr>
        <w:t>;</w:t>
      </w:r>
      <w:r w:rsidR="009D5639" w:rsidRPr="00867243">
        <w:rPr>
          <w:rFonts w:asciiTheme="minorHAnsi" w:hAnsiTheme="minorHAnsi" w:cstheme="minorHAnsi"/>
          <w:color w:val="000000" w:themeColor="text1"/>
          <w:bdr w:val="none" w:sz="0" w:space="0" w:color="auto" w:frame="1"/>
        </w:rPr>
        <w:t xml:space="preserve"> it is required to be evidence</w:t>
      </w:r>
      <w:r w:rsidR="00D25675">
        <w:rPr>
          <w:rFonts w:asciiTheme="minorHAnsi" w:hAnsiTheme="minorHAnsi" w:cstheme="minorHAnsi"/>
          <w:color w:val="000000" w:themeColor="text1"/>
          <w:bdr w:val="none" w:sz="0" w:space="0" w:color="auto" w:frame="1"/>
        </w:rPr>
        <w:t>-</w:t>
      </w:r>
      <w:r w:rsidR="009D5639" w:rsidRPr="00867243">
        <w:rPr>
          <w:rFonts w:asciiTheme="minorHAnsi" w:hAnsiTheme="minorHAnsi" w:cstheme="minorHAnsi"/>
          <w:color w:val="000000" w:themeColor="text1"/>
          <w:bdr w:val="none" w:sz="0" w:space="0" w:color="auto" w:frame="1"/>
        </w:rPr>
        <w:t xml:space="preserve">based and consultative. </w:t>
      </w:r>
      <w:r w:rsidR="00417459">
        <w:rPr>
          <w:rFonts w:asciiTheme="minorHAnsi" w:hAnsiTheme="minorHAnsi" w:cstheme="minorHAnsi"/>
          <w:color w:val="000000" w:themeColor="text1"/>
          <w:bdr w:val="none" w:sz="0" w:space="0" w:color="auto" w:frame="1"/>
        </w:rPr>
        <w:t>Although this guidance is only a recommendation, it is important to note that it has not been followed in this instance.</w:t>
      </w:r>
    </w:p>
    <w:p w14:paraId="084051B2" w14:textId="6A3D3984" w:rsidR="00B9020C" w:rsidRPr="00867243" w:rsidRDefault="00B9020C" w:rsidP="00867243">
      <w:pPr>
        <w:spacing w:line="276" w:lineRule="auto"/>
        <w:jc w:val="both"/>
        <w:rPr>
          <w:rFonts w:asciiTheme="minorHAnsi" w:hAnsiTheme="minorHAnsi" w:cstheme="minorHAnsi"/>
          <w:color w:val="000000" w:themeColor="text1"/>
        </w:rPr>
      </w:pPr>
    </w:p>
    <w:p w14:paraId="23F71B28" w14:textId="5BDCF0DB" w:rsidR="00DB464C" w:rsidRPr="00D76C8C" w:rsidRDefault="003C5DFE" w:rsidP="00D76C8C">
      <w:pPr>
        <w:pStyle w:val="ListParagraph"/>
        <w:numPr>
          <w:ilvl w:val="0"/>
          <w:numId w:val="3"/>
        </w:numPr>
        <w:spacing w:line="276" w:lineRule="auto"/>
        <w:jc w:val="both"/>
        <w:rPr>
          <w:rFonts w:cstheme="minorHAnsi"/>
          <w:b/>
          <w:bCs/>
        </w:rPr>
      </w:pPr>
      <w:r w:rsidRPr="00D76C8C">
        <w:rPr>
          <w:rFonts w:cstheme="minorHAnsi"/>
          <w:b/>
          <w:bCs/>
        </w:rPr>
        <w:t>Conclusion</w:t>
      </w:r>
    </w:p>
    <w:p w14:paraId="049AB035" w14:textId="77777777" w:rsidR="00AF7C9D" w:rsidRDefault="00AF7C9D" w:rsidP="00867243">
      <w:pPr>
        <w:spacing w:line="276" w:lineRule="auto"/>
        <w:jc w:val="both"/>
        <w:rPr>
          <w:rFonts w:asciiTheme="minorHAnsi" w:hAnsiTheme="minorHAnsi" w:cstheme="minorHAnsi"/>
        </w:rPr>
      </w:pPr>
    </w:p>
    <w:p w14:paraId="444768D2" w14:textId="331272C1" w:rsidR="003A5105" w:rsidRPr="00867243" w:rsidRDefault="003A5105" w:rsidP="00867243">
      <w:pPr>
        <w:spacing w:line="276" w:lineRule="auto"/>
        <w:jc w:val="both"/>
        <w:rPr>
          <w:rFonts w:asciiTheme="minorHAnsi" w:hAnsiTheme="minorHAnsi" w:cstheme="minorHAnsi"/>
        </w:rPr>
      </w:pPr>
      <w:r w:rsidRPr="00867243">
        <w:rPr>
          <w:rFonts w:asciiTheme="minorHAnsi" w:hAnsiTheme="minorHAnsi" w:cstheme="minorHAnsi"/>
        </w:rPr>
        <w:t xml:space="preserve">Our </w:t>
      </w:r>
      <w:r w:rsidR="007B526E" w:rsidRPr="00867243">
        <w:rPr>
          <w:rFonts w:asciiTheme="minorHAnsi" w:hAnsiTheme="minorHAnsi" w:cstheme="minorHAnsi"/>
        </w:rPr>
        <w:t>argument</w:t>
      </w:r>
      <w:r w:rsidRPr="00867243">
        <w:rPr>
          <w:rFonts w:asciiTheme="minorHAnsi" w:hAnsiTheme="minorHAnsi" w:cstheme="minorHAnsi"/>
        </w:rPr>
        <w:t xml:space="preserve"> </w:t>
      </w:r>
      <w:r w:rsidR="00AF7C9D">
        <w:rPr>
          <w:rFonts w:asciiTheme="minorHAnsi" w:hAnsiTheme="minorHAnsi" w:cstheme="minorHAnsi"/>
        </w:rPr>
        <w:t xml:space="preserve">here </w:t>
      </w:r>
      <w:r w:rsidRPr="00867243">
        <w:rPr>
          <w:rFonts w:asciiTheme="minorHAnsi" w:hAnsiTheme="minorHAnsi" w:cstheme="minorHAnsi"/>
        </w:rPr>
        <w:t xml:space="preserve">is not </w:t>
      </w:r>
      <w:r w:rsidR="000E312B" w:rsidRPr="00867243">
        <w:rPr>
          <w:rFonts w:asciiTheme="minorHAnsi" w:hAnsiTheme="minorHAnsi" w:cstheme="minorHAnsi"/>
        </w:rPr>
        <w:t>whether</w:t>
      </w:r>
      <w:r w:rsidRPr="00867243">
        <w:rPr>
          <w:rFonts w:asciiTheme="minorHAnsi" w:hAnsiTheme="minorHAnsi" w:cstheme="minorHAnsi"/>
        </w:rPr>
        <w:t xml:space="preserve"> the appointment of a dual-campus Executive Head Teacher is a ‘good’ or a ‘bad’ thing.</w:t>
      </w:r>
    </w:p>
    <w:p w14:paraId="7C273F06" w14:textId="77777777" w:rsidR="003A5105" w:rsidRPr="00867243" w:rsidRDefault="003A5105" w:rsidP="00867243">
      <w:pPr>
        <w:spacing w:line="276" w:lineRule="auto"/>
        <w:jc w:val="both"/>
        <w:rPr>
          <w:rFonts w:asciiTheme="minorHAnsi" w:hAnsiTheme="minorHAnsi" w:cstheme="minorHAnsi"/>
        </w:rPr>
      </w:pPr>
    </w:p>
    <w:p w14:paraId="203EBC76" w14:textId="2A13E187" w:rsidR="003C5DFE" w:rsidRPr="00867243" w:rsidRDefault="003C5DFE" w:rsidP="00867243">
      <w:pPr>
        <w:spacing w:line="276" w:lineRule="auto"/>
        <w:jc w:val="both"/>
        <w:rPr>
          <w:rFonts w:asciiTheme="minorHAnsi" w:hAnsiTheme="minorHAnsi" w:cstheme="minorHAnsi"/>
        </w:rPr>
      </w:pPr>
      <w:r w:rsidRPr="00867243">
        <w:rPr>
          <w:rFonts w:asciiTheme="minorHAnsi" w:hAnsiTheme="minorHAnsi" w:cstheme="minorHAnsi"/>
        </w:rPr>
        <w:t xml:space="preserve">Our case is that </w:t>
      </w:r>
      <w:r w:rsidR="00213118" w:rsidRPr="00867243">
        <w:rPr>
          <w:rFonts w:asciiTheme="minorHAnsi" w:hAnsiTheme="minorHAnsi" w:cstheme="minorHAnsi"/>
        </w:rPr>
        <w:t>this appointment represents a</w:t>
      </w:r>
      <w:r w:rsidR="00F81FD9" w:rsidRPr="00867243">
        <w:rPr>
          <w:rFonts w:asciiTheme="minorHAnsi" w:hAnsiTheme="minorHAnsi" w:cstheme="minorHAnsi"/>
        </w:rPr>
        <w:t xml:space="preserve"> substantial change in service</w:t>
      </w:r>
      <w:r w:rsidR="000E312B" w:rsidRPr="00867243">
        <w:rPr>
          <w:rFonts w:asciiTheme="minorHAnsi" w:hAnsiTheme="minorHAnsi" w:cstheme="minorHAnsi"/>
        </w:rPr>
        <w:t xml:space="preserve">. It is reasonable to </w:t>
      </w:r>
      <w:r w:rsidR="00C74B6A">
        <w:rPr>
          <w:rFonts w:asciiTheme="minorHAnsi" w:hAnsiTheme="minorHAnsi" w:cstheme="minorHAnsi"/>
        </w:rPr>
        <w:t>predict</w:t>
      </w:r>
      <w:r w:rsidR="000E312B" w:rsidRPr="00867243">
        <w:rPr>
          <w:rFonts w:asciiTheme="minorHAnsi" w:hAnsiTheme="minorHAnsi" w:cstheme="minorHAnsi"/>
        </w:rPr>
        <w:t xml:space="preserve"> that this will</w:t>
      </w:r>
      <w:r w:rsidR="00213118" w:rsidRPr="00867243">
        <w:rPr>
          <w:rFonts w:asciiTheme="minorHAnsi" w:hAnsiTheme="minorHAnsi" w:cstheme="minorHAnsi"/>
        </w:rPr>
        <w:t xml:space="preserve"> have substantial effects on </w:t>
      </w:r>
      <w:r w:rsidR="00C74B6A">
        <w:rPr>
          <w:rFonts w:asciiTheme="minorHAnsi" w:hAnsiTheme="minorHAnsi" w:cstheme="minorHAnsi"/>
        </w:rPr>
        <w:t>the service delivered by THS</w:t>
      </w:r>
      <w:r w:rsidR="000E312B" w:rsidRPr="00867243">
        <w:rPr>
          <w:rFonts w:asciiTheme="minorHAnsi" w:hAnsiTheme="minorHAnsi" w:cstheme="minorHAnsi"/>
        </w:rPr>
        <w:t>. Indeed, it has been designed to do so.</w:t>
      </w:r>
    </w:p>
    <w:p w14:paraId="750815F0" w14:textId="523E82CF" w:rsidR="000E312B" w:rsidRPr="00867243" w:rsidRDefault="000E312B" w:rsidP="00867243">
      <w:pPr>
        <w:spacing w:line="276" w:lineRule="auto"/>
        <w:jc w:val="both"/>
        <w:rPr>
          <w:rFonts w:asciiTheme="minorHAnsi" w:hAnsiTheme="minorHAnsi" w:cstheme="minorHAnsi"/>
        </w:rPr>
      </w:pPr>
    </w:p>
    <w:p w14:paraId="432D2B52" w14:textId="296EBC8A" w:rsidR="000E312B" w:rsidRPr="00867243" w:rsidRDefault="000E312B" w:rsidP="00867243">
      <w:pPr>
        <w:spacing w:line="276" w:lineRule="auto"/>
        <w:jc w:val="both"/>
        <w:rPr>
          <w:rFonts w:asciiTheme="minorHAnsi" w:hAnsiTheme="minorHAnsi" w:cstheme="minorHAnsi"/>
        </w:rPr>
      </w:pPr>
      <w:r w:rsidRPr="00867243">
        <w:rPr>
          <w:rFonts w:asciiTheme="minorHAnsi" w:hAnsiTheme="minorHAnsi" w:cstheme="minorHAnsi"/>
        </w:rPr>
        <w:t>The</w:t>
      </w:r>
      <w:r w:rsidR="00417459">
        <w:rPr>
          <w:rFonts w:asciiTheme="minorHAnsi" w:hAnsiTheme="minorHAnsi" w:cstheme="minorHAnsi"/>
        </w:rPr>
        <w:t>re is a danger that the</w:t>
      </w:r>
      <w:r w:rsidRPr="00867243">
        <w:rPr>
          <w:rFonts w:asciiTheme="minorHAnsi" w:hAnsiTheme="minorHAnsi" w:cstheme="minorHAnsi"/>
        </w:rPr>
        <w:t xml:space="preserve"> new dual-campus model </w:t>
      </w:r>
      <w:r w:rsidR="00417459">
        <w:rPr>
          <w:rFonts w:asciiTheme="minorHAnsi" w:hAnsiTheme="minorHAnsi" w:cstheme="minorHAnsi"/>
        </w:rPr>
        <w:t>will</w:t>
      </w:r>
      <w:r w:rsidR="008C046E" w:rsidRPr="00867243">
        <w:rPr>
          <w:rFonts w:asciiTheme="minorHAnsi" w:hAnsiTheme="minorHAnsi" w:cstheme="minorHAnsi"/>
        </w:rPr>
        <w:t xml:space="preserve"> cause a significant weakening of the T</w:t>
      </w:r>
      <w:r w:rsidR="00417459">
        <w:rPr>
          <w:rFonts w:asciiTheme="minorHAnsi" w:hAnsiTheme="minorHAnsi" w:cstheme="minorHAnsi"/>
        </w:rPr>
        <w:t>iree school’s</w:t>
      </w:r>
      <w:r w:rsidR="008C046E" w:rsidRPr="00867243">
        <w:rPr>
          <w:rFonts w:asciiTheme="minorHAnsi" w:hAnsiTheme="minorHAnsi" w:cstheme="minorHAnsi"/>
        </w:rPr>
        <w:t xml:space="preserve"> island culture</w:t>
      </w:r>
      <w:r w:rsidR="00DB4881">
        <w:rPr>
          <w:rFonts w:asciiTheme="minorHAnsi" w:hAnsiTheme="minorHAnsi" w:cstheme="minorHAnsi"/>
        </w:rPr>
        <w:t xml:space="preserve"> and</w:t>
      </w:r>
      <w:r w:rsidR="008C046E" w:rsidRPr="00867243">
        <w:rPr>
          <w:rFonts w:asciiTheme="minorHAnsi" w:hAnsiTheme="minorHAnsi" w:cstheme="minorHAnsi"/>
        </w:rPr>
        <w:t xml:space="preserve"> identity. The Education Department have themselves accepted this by setting up a working group to monitor this </w:t>
      </w:r>
      <w:r w:rsidR="00DB4881">
        <w:rPr>
          <w:rFonts w:asciiTheme="minorHAnsi" w:hAnsiTheme="minorHAnsi" w:cstheme="minorHAnsi"/>
        </w:rPr>
        <w:t>risk</w:t>
      </w:r>
      <w:r w:rsidR="008C046E" w:rsidRPr="00867243">
        <w:rPr>
          <w:rFonts w:asciiTheme="minorHAnsi" w:hAnsiTheme="minorHAnsi" w:cstheme="minorHAnsi"/>
        </w:rPr>
        <w:t>.</w:t>
      </w:r>
    </w:p>
    <w:p w14:paraId="6029CA52" w14:textId="3E4398F6" w:rsidR="008C046E" w:rsidRPr="00867243" w:rsidRDefault="008C046E" w:rsidP="00867243">
      <w:pPr>
        <w:spacing w:line="276" w:lineRule="auto"/>
        <w:jc w:val="both"/>
        <w:rPr>
          <w:rFonts w:asciiTheme="minorHAnsi" w:hAnsiTheme="minorHAnsi" w:cstheme="minorHAnsi"/>
        </w:rPr>
      </w:pPr>
    </w:p>
    <w:p w14:paraId="424FE1CB" w14:textId="3EF50C27" w:rsidR="008C046E" w:rsidRPr="00867243" w:rsidRDefault="008C046E" w:rsidP="00867243">
      <w:pPr>
        <w:spacing w:line="276" w:lineRule="auto"/>
        <w:jc w:val="both"/>
        <w:rPr>
          <w:rFonts w:asciiTheme="minorHAnsi" w:hAnsiTheme="minorHAnsi" w:cstheme="minorHAnsi"/>
        </w:rPr>
      </w:pPr>
      <w:r w:rsidRPr="00867243">
        <w:rPr>
          <w:rFonts w:asciiTheme="minorHAnsi" w:hAnsiTheme="minorHAnsi" w:cstheme="minorHAnsi"/>
        </w:rPr>
        <w:t xml:space="preserve">There is </w:t>
      </w:r>
      <w:r w:rsidR="00DB4881">
        <w:rPr>
          <w:rFonts w:asciiTheme="minorHAnsi" w:hAnsiTheme="minorHAnsi" w:cstheme="minorHAnsi"/>
        </w:rPr>
        <w:t xml:space="preserve">also </w:t>
      </w:r>
      <w:r w:rsidRPr="00867243">
        <w:rPr>
          <w:rFonts w:asciiTheme="minorHAnsi" w:hAnsiTheme="minorHAnsi" w:cstheme="minorHAnsi"/>
        </w:rPr>
        <w:t>a risk that the new dual-campus model will lead to an out-migration of families with school-age children from the island</w:t>
      </w:r>
      <w:r w:rsidR="00F87804">
        <w:rPr>
          <w:rFonts w:asciiTheme="minorHAnsi" w:hAnsiTheme="minorHAnsi" w:cstheme="minorHAnsi"/>
        </w:rPr>
        <w:t xml:space="preserve"> and job losses</w:t>
      </w:r>
      <w:r w:rsidRPr="00867243">
        <w:rPr>
          <w:rFonts w:asciiTheme="minorHAnsi" w:hAnsiTheme="minorHAnsi" w:cstheme="minorHAnsi"/>
        </w:rPr>
        <w:t xml:space="preserve"> This would be an existential problem for the island.</w:t>
      </w:r>
    </w:p>
    <w:p w14:paraId="1EEB7DB9" w14:textId="4B42DFF3" w:rsidR="006E2E3F" w:rsidRPr="00867243" w:rsidRDefault="006E2E3F" w:rsidP="00867243">
      <w:pPr>
        <w:spacing w:line="276" w:lineRule="auto"/>
        <w:jc w:val="both"/>
        <w:rPr>
          <w:rFonts w:asciiTheme="minorHAnsi" w:hAnsiTheme="minorHAnsi" w:cstheme="minorHAnsi"/>
        </w:rPr>
      </w:pPr>
    </w:p>
    <w:p w14:paraId="5F963A87" w14:textId="73724A18" w:rsidR="006E2E3F" w:rsidRPr="00867243" w:rsidRDefault="006E2E3F" w:rsidP="00867243">
      <w:pPr>
        <w:spacing w:line="276" w:lineRule="auto"/>
        <w:jc w:val="both"/>
        <w:rPr>
          <w:rFonts w:asciiTheme="minorHAnsi" w:hAnsiTheme="minorHAnsi" w:cstheme="minorHAnsi"/>
        </w:rPr>
      </w:pPr>
      <w:r w:rsidRPr="00867243">
        <w:rPr>
          <w:rFonts w:asciiTheme="minorHAnsi" w:hAnsiTheme="minorHAnsi" w:cstheme="minorHAnsi"/>
        </w:rPr>
        <w:t xml:space="preserve">The </w:t>
      </w:r>
      <w:r w:rsidR="000E312B" w:rsidRPr="00867243">
        <w:rPr>
          <w:rFonts w:asciiTheme="minorHAnsi" w:hAnsiTheme="minorHAnsi" w:cstheme="minorHAnsi"/>
        </w:rPr>
        <w:t>interim</w:t>
      </w:r>
      <w:r w:rsidRPr="00867243">
        <w:rPr>
          <w:rFonts w:asciiTheme="minorHAnsi" w:hAnsiTheme="minorHAnsi" w:cstheme="minorHAnsi"/>
        </w:rPr>
        <w:t xml:space="preserve"> Tiree-Oban Shared Headship was </w:t>
      </w:r>
      <w:r w:rsidR="000E312B" w:rsidRPr="00867243">
        <w:rPr>
          <w:rFonts w:asciiTheme="minorHAnsi" w:hAnsiTheme="minorHAnsi" w:cstheme="minorHAnsi"/>
        </w:rPr>
        <w:t>a poster boy for ABC’s Collective Leadership Model. The Council has accepted that an ICIA is required for this. By the same logic, a</w:t>
      </w:r>
      <w:r w:rsidR="00AF2F74" w:rsidRPr="00867243">
        <w:rPr>
          <w:rFonts w:asciiTheme="minorHAnsi" w:hAnsiTheme="minorHAnsi" w:cstheme="minorHAnsi"/>
        </w:rPr>
        <w:t>n</w:t>
      </w:r>
      <w:r w:rsidR="000E312B" w:rsidRPr="00867243">
        <w:rPr>
          <w:rFonts w:asciiTheme="minorHAnsi" w:hAnsiTheme="minorHAnsi" w:cstheme="minorHAnsi"/>
        </w:rPr>
        <w:t xml:space="preserve"> ICIA is needed for the Tiree-Oban Shared Headship.</w:t>
      </w:r>
    </w:p>
    <w:p w14:paraId="3261540F" w14:textId="70F49E58" w:rsidR="00AF2F74" w:rsidRPr="00867243" w:rsidRDefault="00AF2F74" w:rsidP="00867243">
      <w:pPr>
        <w:spacing w:line="276" w:lineRule="auto"/>
        <w:jc w:val="both"/>
        <w:rPr>
          <w:rFonts w:asciiTheme="minorHAnsi" w:hAnsiTheme="minorHAnsi" w:cstheme="minorHAnsi"/>
        </w:rPr>
      </w:pPr>
    </w:p>
    <w:p w14:paraId="736B87B5" w14:textId="7ECC5D43" w:rsidR="00AF2F74" w:rsidRPr="00867243" w:rsidRDefault="00AF2F74" w:rsidP="00867243">
      <w:pPr>
        <w:spacing w:line="276" w:lineRule="auto"/>
        <w:jc w:val="both"/>
        <w:rPr>
          <w:rFonts w:asciiTheme="minorHAnsi" w:hAnsiTheme="minorHAnsi" w:cstheme="minorHAnsi"/>
        </w:rPr>
      </w:pPr>
      <w:r w:rsidRPr="00867243">
        <w:rPr>
          <w:rFonts w:asciiTheme="minorHAnsi" w:hAnsiTheme="minorHAnsi" w:cstheme="minorHAnsi"/>
        </w:rPr>
        <w:t xml:space="preserve">We </w:t>
      </w:r>
      <w:r w:rsidR="00AF7C9D">
        <w:rPr>
          <w:rFonts w:asciiTheme="minorHAnsi" w:hAnsiTheme="minorHAnsi" w:cstheme="minorHAnsi"/>
        </w:rPr>
        <w:t xml:space="preserve">therefore </w:t>
      </w:r>
      <w:r w:rsidRPr="00867243">
        <w:rPr>
          <w:rFonts w:asciiTheme="minorHAnsi" w:hAnsiTheme="minorHAnsi" w:cstheme="minorHAnsi"/>
        </w:rPr>
        <w:t xml:space="preserve">believe that there is </w:t>
      </w:r>
      <w:r w:rsidR="007004C8" w:rsidRPr="00867243">
        <w:rPr>
          <w:rFonts w:asciiTheme="minorHAnsi" w:hAnsiTheme="minorHAnsi" w:cstheme="minorHAnsi"/>
        </w:rPr>
        <w:t>a clear and compelling</w:t>
      </w:r>
      <w:r w:rsidRPr="00867243">
        <w:rPr>
          <w:rFonts w:asciiTheme="minorHAnsi" w:hAnsiTheme="minorHAnsi" w:cstheme="minorHAnsi"/>
        </w:rPr>
        <w:t xml:space="preserve"> case </w:t>
      </w:r>
      <w:r w:rsidR="00DB4881">
        <w:rPr>
          <w:rFonts w:asciiTheme="minorHAnsi" w:hAnsiTheme="minorHAnsi" w:cstheme="minorHAnsi"/>
        </w:rPr>
        <w:t xml:space="preserve">under </w:t>
      </w:r>
      <w:r w:rsidR="00DB4881" w:rsidRPr="00867243">
        <w:rPr>
          <w:rFonts w:asciiTheme="minorHAnsi" w:hAnsiTheme="minorHAnsi" w:cstheme="minorHAnsi"/>
        </w:rPr>
        <w:t xml:space="preserve">the </w:t>
      </w:r>
      <w:r w:rsidR="00E3580A">
        <w:rPr>
          <w:rFonts w:asciiTheme="minorHAnsi" w:hAnsiTheme="minorHAnsi" w:cstheme="minorHAnsi"/>
        </w:rPr>
        <w:t xml:space="preserve">Islands </w:t>
      </w:r>
      <w:r w:rsidR="00DB4881" w:rsidRPr="00867243">
        <w:rPr>
          <w:rFonts w:asciiTheme="minorHAnsi" w:hAnsiTheme="minorHAnsi" w:cstheme="minorHAnsi"/>
        </w:rPr>
        <w:t xml:space="preserve">Act </w:t>
      </w:r>
      <w:r w:rsidRPr="00867243">
        <w:rPr>
          <w:rFonts w:asciiTheme="minorHAnsi" w:hAnsiTheme="minorHAnsi" w:cstheme="minorHAnsi"/>
        </w:rPr>
        <w:t xml:space="preserve">for ABC to do an ICIA </w:t>
      </w:r>
      <w:r w:rsidR="00663998">
        <w:rPr>
          <w:rFonts w:asciiTheme="minorHAnsi" w:hAnsiTheme="minorHAnsi" w:cstheme="minorHAnsi"/>
        </w:rPr>
        <w:t>on the shared headship involving Tiree and Oban High Schools</w:t>
      </w:r>
      <w:r w:rsidRPr="00867243">
        <w:rPr>
          <w:rFonts w:asciiTheme="minorHAnsi" w:hAnsiTheme="minorHAnsi" w:cstheme="minorHAnsi"/>
        </w:rPr>
        <w:t>.</w:t>
      </w:r>
    </w:p>
    <w:p w14:paraId="77AFD739" w14:textId="2FE08DC9" w:rsidR="000E312B" w:rsidRPr="00867243" w:rsidRDefault="000E312B" w:rsidP="00867243">
      <w:pPr>
        <w:spacing w:line="276" w:lineRule="auto"/>
        <w:jc w:val="both"/>
        <w:rPr>
          <w:rFonts w:asciiTheme="minorHAnsi" w:hAnsiTheme="minorHAnsi" w:cstheme="minorHAnsi"/>
        </w:rPr>
      </w:pPr>
    </w:p>
    <w:p w14:paraId="08E1E7BE" w14:textId="0122D50B" w:rsidR="00F81FD9" w:rsidRPr="00867243" w:rsidRDefault="00F81FD9" w:rsidP="00867243">
      <w:pPr>
        <w:spacing w:line="276" w:lineRule="auto"/>
        <w:jc w:val="both"/>
        <w:rPr>
          <w:rFonts w:asciiTheme="minorHAnsi" w:hAnsiTheme="minorHAnsi" w:cstheme="minorHAnsi"/>
        </w:rPr>
      </w:pPr>
      <w:r w:rsidRPr="00867243">
        <w:rPr>
          <w:rFonts w:asciiTheme="minorHAnsi" w:hAnsiTheme="minorHAnsi" w:cstheme="minorHAnsi"/>
        </w:rPr>
        <w:t xml:space="preserve">We go further. </w:t>
      </w:r>
      <w:r w:rsidR="009D5639" w:rsidRPr="00867243">
        <w:rPr>
          <w:rFonts w:asciiTheme="minorHAnsi" w:hAnsiTheme="minorHAnsi" w:cstheme="minorHAnsi"/>
        </w:rPr>
        <w:t xml:space="preserve">ABC has carried out </w:t>
      </w:r>
      <w:r w:rsidR="007316FE" w:rsidRPr="00867243">
        <w:rPr>
          <w:rFonts w:asciiTheme="minorHAnsi" w:hAnsiTheme="minorHAnsi" w:cstheme="minorHAnsi"/>
        </w:rPr>
        <w:t xml:space="preserve">just </w:t>
      </w:r>
      <w:r w:rsidR="009D5639" w:rsidRPr="00867243">
        <w:rPr>
          <w:rFonts w:asciiTheme="minorHAnsi" w:hAnsiTheme="minorHAnsi" w:cstheme="minorHAnsi"/>
        </w:rPr>
        <w:t>three ICIAs in the last twelve months</w:t>
      </w:r>
      <w:r w:rsidR="007316FE" w:rsidRPr="00867243">
        <w:rPr>
          <w:rFonts w:asciiTheme="minorHAnsi" w:hAnsiTheme="minorHAnsi" w:cstheme="minorHAnsi"/>
        </w:rPr>
        <w:t xml:space="preserve">. </w:t>
      </w:r>
      <w:r w:rsidRPr="00867243">
        <w:rPr>
          <w:rFonts w:asciiTheme="minorHAnsi" w:hAnsiTheme="minorHAnsi" w:cstheme="minorHAnsi"/>
        </w:rPr>
        <w:t xml:space="preserve">We argue that only when ABC starts to perform ICIAs frequently, without being asked and with a </w:t>
      </w:r>
      <w:r w:rsidR="005B75DA" w:rsidRPr="00867243">
        <w:rPr>
          <w:rFonts w:asciiTheme="minorHAnsi" w:hAnsiTheme="minorHAnsi" w:cstheme="minorHAnsi"/>
        </w:rPr>
        <w:t xml:space="preserve">genuine </w:t>
      </w:r>
      <w:r w:rsidRPr="00867243">
        <w:rPr>
          <w:rFonts w:asciiTheme="minorHAnsi" w:hAnsiTheme="minorHAnsi" w:cstheme="minorHAnsi"/>
        </w:rPr>
        <w:t>desire to improve their understanding of their island communities</w:t>
      </w:r>
      <w:r w:rsidR="00663998">
        <w:rPr>
          <w:rFonts w:asciiTheme="minorHAnsi" w:hAnsiTheme="minorHAnsi" w:cstheme="minorHAnsi"/>
        </w:rPr>
        <w:t>,</w:t>
      </w:r>
      <w:r w:rsidRPr="00867243">
        <w:rPr>
          <w:rFonts w:asciiTheme="minorHAnsi" w:hAnsiTheme="minorHAnsi" w:cstheme="minorHAnsi"/>
        </w:rPr>
        <w:t xml:space="preserve"> will they be able to discharge their responsibilities to their </w:t>
      </w:r>
      <w:r w:rsidR="005B75DA" w:rsidRPr="00867243">
        <w:rPr>
          <w:rFonts w:asciiTheme="minorHAnsi" w:hAnsiTheme="minorHAnsi" w:cstheme="minorHAnsi"/>
        </w:rPr>
        <w:t>twenty-three</w:t>
      </w:r>
      <w:r w:rsidRPr="00867243">
        <w:rPr>
          <w:rFonts w:asciiTheme="minorHAnsi" w:hAnsiTheme="minorHAnsi" w:cstheme="minorHAnsi"/>
        </w:rPr>
        <w:t xml:space="preserve"> inhabited islands.</w:t>
      </w:r>
    </w:p>
    <w:p w14:paraId="153E1350" w14:textId="3053CAA8" w:rsidR="00DB464C" w:rsidRDefault="00DB464C" w:rsidP="00867243">
      <w:pPr>
        <w:spacing w:line="276" w:lineRule="auto"/>
        <w:jc w:val="both"/>
        <w:rPr>
          <w:rFonts w:asciiTheme="minorHAnsi" w:hAnsiTheme="minorHAnsi" w:cstheme="minorHAnsi"/>
        </w:rPr>
      </w:pPr>
    </w:p>
    <w:p w14:paraId="199269B3" w14:textId="6962CA54" w:rsidR="00663998" w:rsidRDefault="00663998" w:rsidP="00867243">
      <w:pPr>
        <w:spacing w:line="276" w:lineRule="auto"/>
        <w:jc w:val="both"/>
        <w:rPr>
          <w:rFonts w:asciiTheme="minorHAnsi" w:hAnsiTheme="minorHAnsi" w:cstheme="minorHAnsi"/>
        </w:rPr>
      </w:pPr>
      <w:r>
        <w:rPr>
          <w:rFonts w:asciiTheme="minorHAnsi" w:hAnsiTheme="minorHAnsi" w:cstheme="minorHAnsi"/>
        </w:rPr>
        <w:lastRenderedPageBreak/>
        <w:t>Dr John Holliday, Convenor of Tiree Community Council, on behalf of Tiree Community Council and THS Parent Council</w:t>
      </w:r>
    </w:p>
    <w:p w14:paraId="2E58D02B" w14:textId="2036C582" w:rsidR="00337CAC" w:rsidRDefault="00337CAC" w:rsidP="00867243">
      <w:pPr>
        <w:spacing w:line="276" w:lineRule="auto"/>
        <w:jc w:val="both"/>
        <w:rPr>
          <w:rFonts w:asciiTheme="minorHAnsi" w:hAnsiTheme="minorHAnsi" w:cstheme="minorHAnsi"/>
        </w:rPr>
      </w:pPr>
    </w:p>
    <w:p w14:paraId="7043D56E" w14:textId="77777777" w:rsidR="00337CAC" w:rsidRPr="00337CAC" w:rsidRDefault="00337CAC" w:rsidP="00337CAC">
      <w:pPr>
        <w:spacing w:line="276" w:lineRule="auto"/>
        <w:jc w:val="both"/>
        <w:rPr>
          <w:rFonts w:asciiTheme="minorHAnsi" w:hAnsiTheme="minorHAnsi" w:cstheme="minorHAnsi"/>
          <w:color w:val="000000" w:themeColor="text1"/>
        </w:rPr>
      </w:pPr>
    </w:p>
    <w:sectPr w:rsidR="00337CAC" w:rsidRPr="00337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5E62"/>
    <w:multiLevelType w:val="hybridMultilevel"/>
    <w:tmpl w:val="2B5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8E4124"/>
    <w:multiLevelType w:val="hybridMultilevel"/>
    <w:tmpl w:val="74B0FAA8"/>
    <w:lvl w:ilvl="0" w:tplc="8A2E7CD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5AA109A6"/>
    <w:multiLevelType w:val="hybridMultilevel"/>
    <w:tmpl w:val="E2242ECE"/>
    <w:lvl w:ilvl="0" w:tplc="543A99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809296">
    <w:abstractNumId w:val="0"/>
  </w:num>
  <w:num w:numId="2" w16cid:durableId="195198782">
    <w:abstractNumId w:val="1"/>
  </w:num>
  <w:num w:numId="3" w16cid:durableId="595866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4C"/>
    <w:rsid w:val="00003BF7"/>
    <w:rsid w:val="0006223E"/>
    <w:rsid w:val="00075F3D"/>
    <w:rsid w:val="00094E35"/>
    <w:rsid w:val="0009592A"/>
    <w:rsid w:val="000B1835"/>
    <w:rsid w:val="000D1AE7"/>
    <w:rsid w:val="000E312B"/>
    <w:rsid w:val="000F2E95"/>
    <w:rsid w:val="0010685A"/>
    <w:rsid w:val="00166B2A"/>
    <w:rsid w:val="001B24BB"/>
    <w:rsid w:val="001E4E49"/>
    <w:rsid w:val="00205049"/>
    <w:rsid w:val="00213118"/>
    <w:rsid w:val="00286EE7"/>
    <w:rsid w:val="00294920"/>
    <w:rsid w:val="00337CAC"/>
    <w:rsid w:val="0036328C"/>
    <w:rsid w:val="003A5105"/>
    <w:rsid w:val="003C5DFE"/>
    <w:rsid w:val="003E6B4F"/>
    <w:rsid w:val="00407D50"/>
    <w:rsid w:val="0041523F"/>
    <w:rsid w:val="00417459"/>
    <w:rsid w:val="00437BD4"/>
    <w:rsid w:val="00447E80"/>
    <w:rsid w:val="0046198B"/>
    <w:rsid w:val="004827D2"/>
    <w:rsid w:val="004B6912"/>
    <w:rsid w:val="004E0A1A"/>
    <w:rsid w:val="004F5AD2"/>
    <w:rsid w:val="00500368"/>
    <w:rsid w:val="00505B48"/>
    <w:rsid w:val="005224BC"/>
    <w:rsid w:val="00541CAB"/>
    <w:rsid w:val="005623A0"/>
    <w:rsid w:val="005A0B4D"/>
    <w:rsid w:val="005A6ACB"/>
    <w:rsid w:val="005B75DA"/>
    <w:rsid w:val="005D3B58"/>
    <w:rsid w:val="00632F98"/>
    <w:rsid w:val="00655F10"/>
    <w:rsid w:val="00663998"/>
    <w:rsid w:val="00677E8A"/>
    <w:rsid w:val="006959C5"/>
    <w:rsid w:val="006C60B8"/>
    <w:rsid w:val="006E2E3F"/>
    <w:rsid w:val="006E713F"/>
    <w:rsid w:val="006F2C29"/>
    <w:rsid w:val="006F3AEB"/>
    <w:rsid w:val="007004C8"/>
    <w:rsid w:val="00707419"/>
    <w:rsid w:val="007316FE"/>
    <w:rsid w:val="00764C12"/>
    <w:rsid w:val="007971F4"/>
    <w:rsid w:val="007B17C2"/>
    <w:rsid w:val="007B526E"/>
    <w:rsid w:val="007B7123"/>
    <w:rsid w:val="007D55FD"/>
    <w:rsid w:val="008105F0"/>
    <w:rsid w:val="00867243"/>
    <w:rsid w:val="00875D43"/>
    <w:rsid w:val="008A18BB"/>
    <w:rsid w:val="008A653E"/>
    <w:rsid w:val="008C046E"/>
    <w:rsid w:val="008C4F96"/>
    <w:rsid w:val="008D170D"/>
    <w:rsid w:val="008D2907"/>
    <w:rsid w:val="008E1E08"/>
    <w:rsid w:val="00944303"/>
    <w:rsid w:val="009822A5"/>
    <w:rsid w:val="009869CA"/>
    <w:rsid w:val="00987845"/>
    <w:rsid w:val="00990B5A"/>
    <w:rsid w:val="009D5639"/>
    <w:rsid w:val="00A20104"/>
    <w:rsid w:val="00AC16A1"/>
    <w:rsid w:val="00AF2F74"/>
    <w:rsid w:val="00AF7C9D"/>
    <w:rsid w:val="00B00DA8"/>
    <w:rsid w:val="00B17372"/>
    <w:rsid w:val="00B74A30"/>
    <w:rsid w:val="00B9020C"/>
    <w:rsid w:val="00BA007B"/>
    <w:rsid w:val="00BF3E95"/>
    <w:rsid w:val="00C16CE7"/>
    <w:rsid w:val="00C37B16"/>
    <w:rsid w:val="00C41D92"/>
    <w:rsid w:val="00C504EF"/>
    <w:rsid w:val="00C74B6A"/>
    <w:rsid w:val="00CD0399"/>
    <w:rsid w:val="00D016BA"/>
    <w:rsid w:val="00D25675"/>
    <w:rsid w:val="00D33280"/>
    <w:rsid w:val="00D5200F"/>
    <w:rsid w:val="00D76C8C"/>
    <w:rsid w:val="00DB464C"/>
    <w:rsid w:val="00DB4881"/>
    <w:rsid w:val="00DE3DB5"/>
    <w:rsid w:val="00DF2BA1"/>
    <w:rsid w:val="00E062A0"/>
    <w:rsid w:val="00E3580A"/>
    <w:rsid w:val="00EE1406"/>
    <w:rsid w:val="00F15A85"/>
    <w:rsid w:val="00F63E9A"/>
    <w:rsid w:val="00F81FD9"/>
    <w:rsid w:val="00F87804"/>
    <w:rsid w:val="00FD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6F8E"/>
  <w15:chartTrackingRefBased/>
  <w15:docId w15:val="{119FE9F9-4302-BD44-8B73-34EA3CE3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A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64C"/>
    <w:pPr>
      <w:spacing w:before="100" w:beforeAutospacing="1" w:after="100" w:afterAutospacing="1"/>
    </w:pPr>
  </w:style>
  <w:style w:type="paragraph" w:styleId="ListParagraph">
    <w:name w:val="List Paragraph"/>
    <w:basedOn w:val="Normal"/>
    <w:uiPriority w:val="34"/>
    <w:qFormat/>
    <w:rsid w:val="00C37B16"/>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094E35"/>
    <w:rPr>
      <w:color w:val="0000FF"/>
      <w:u w:val="single"/>
    </w:rPr>
  </w:style>
  <w:style w:type="character" w:styleId="UnresolvedMention">
    <w:name w:val="Unresolved Mention"/>
    <w:basedOn w:val="DefaultParagraphFont"/>
    <w:uiPriority w:val="99"/>
    <w:semiHidden/>
    <w:unhideWhenUsed/>
    <w:rsid w:val="00166B2A"/>
    <w:rPr>
      <w:color w:val="605E5C"/>
      <w:shd w:val="clear" w:color="auto" w:fill="E1DFDD"/>
    </w:rPr>
  </w:style>
  <w:style w:type="character" w:customStyle="1" w:styleId="xapple-converted-space">
    <w:name w:val="x_apple-converted-space"/>
    <w:basedOn w:val="DefaultParagraphFont"/>
    <w:rsid w:val="009822A5"/>
  </w:style>
  <w:style w:type="character" w:customStyle="1" w:styleId="xlegds">
    <w:name w:val="x_legds"/>
    <w:basedOn w:val="DefaultParagraphFont"/>
    <w:rsid w:val="009822A5"/>
  </w:style>
  <w:style w:type="character" w:customStyle="1" w:styleId="apple-converted-space">
    <w:name w:val="apple-converted-space"/>
    <w:basedOn w:val="DefaultParagraphFont"/>
    <w:rsid w:val="0098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646">
      <w:bodyDiv w:val="1"/>
      <w:marLeft w:val="0"/>
      <w:marRight w:val="0"/>
      <w:marTop w:val="0"/>
      <w:marBottom w:val="0"/>
      <w:divBdr>
        <w:top w:val="none" w:sz="0" w:space="0" w:color="auto"/>
        <w:left w:val="none" w:sz="0" w:space="0" w:color="auto"/>
        <w:bottom w:val="none" w:sz="0" w:space="0" w:color="auto"/>
        <w:right w:val="none" w:sz="0" w:space="0" w:color="auto"/>
      </w:divBdr>
    </w:div>
    <w:div w:id="588463228">
      <w:bodyDiv w:val="1"/>
      <w:marLeft w:val="0"/>
      <w:marRight w:val="0"/>
      <w:marTop w:val="0"/>
      <w:marBottom w:val="0"/>
      <w:divBdr>
        <w:top w:val="none" w:sz="0" w:space="0" w:color="auto"/>
        <w:left w:val="none" w:sz="0" w:space="0" w:color="auto"/>
        <w:bottom w:val="none" w:sz="0" w:space="0" w:color="auto"/>
        <w:right w:val="none" w:sz="0" w:space="0" w:color="auto"/>
      </w:divBdr>
    </w:div>
    <w:div w:id="741029682">
      <w:bodyDiv w:val="1"/>
      <w:marLeft w:val="0"/>
      <w:marRight w:val="0"/>
      <w:marTop w:val="0"/>
      <w:marBottom w:val="0"/>
      <w:divBdr>
        <w:top w:val="none" w:sz="0" w:space="0" w:color="auto"/>
        <w:left w:val="none" w:sz="0" w:space="0" w:color="auto"/>
        <w:bottom w:val="none" w:sz="0" w:space="0" w:color="auto"/>
        <w:right w:val="none" w:sz="0" w:space="0" w:color="auto"/>
      </w:divBdr>
      <w:divsChild>
        <w:div w:id="1441415140">
          <w:marLeft w:val="0"/>
          <w:marRight w:val="0"/>
          <w:marTop w:val="0"/>
          <w:marBottom w:val="0"/>
          <w:divBdr>
            <w:top w:val="none" w:sz="0" w:space="0" w:color="auto"/>
            <w:left w:val="none" w:sz="0" w:space="0" w:color="auto"/>
            <w:bottom w:val="none" w:sz="0" w:space="0" w:color="auto"/>
            <w:right w:val="none" w:sz="0" w:space="0" w:color="auto"/>
          </w:divBdr>
          <w:divsChild>
            <w:div w:id="667439012">
              <w:marLeft w:val="0"/>
              <w:marRight w:val="0"/>
              <w:marTop w:val="0"/>
              <w:marBottom w:val="0"/>
              <w:divBdr>
                <w:top w:val="none" w:sz="0" w:space="0" w:color="auto"/>
                <w:left w:val="none" w:sz="0" w:space="0" w:color="auto"/>
                <w:bottom w:val="none" w:sz="0" w:space="0" w:color="auto"/>
                <w:right w:val="none" w:sz="0" w:space="0" w:color="auto"/>
              </w:divBdr>
              <w:divsChild>
                <w:div w:id="1202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cot/publications/island-communities-impact-assessments-guidance-toolkit/page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Iona MacKinnon Campbell</cp:lastModifiedBy>
  <cp:revision>2</cp:revision>
  <dcterms:created xsi:type="dcterms:W3CDTF">2022-08-07T19:06:00Z</dcterms:created>
  <dcterms:modified xsi:type="dcterms:W3CDTF">2022-08-07T19:06:00Z</dcterms:modified>
</cp:coreProperties>
</file>