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7C6D8" w14:textId="5F50FBD4" w:rsidR="008F57D3" w:rsidRDefault="0017179E" w:rsidP="00A54371">
      <w:pPr>
        <w:jc w:val="center"/>
        <w:rPr>
          <w:noProof/>
        </w:rPr>
      </w:pPr>
      <w:r>
        <w:rPr>
          <w:noProof/>
        </w:rPr>
        <w:t xml:space="preserve"> </w:t>
      </w:r>
      <w:r>
        <w:rPr>
          <w:noProof/>
        </w:rPr>
        <w:drawing>
          <wp:inline distT="0" distB="0" distL="0" distR="0" wp14:anchorId="7C831D28" wp14:editId="4D0274A0">
            <wp:extent cx="2286000" cy="1332136"/>
            <wp:effectExtent l="0" t="0" r="0" b="0"/>
            <wp:docPr id="3" name="Picture 3" descr="Macintosh HD:Users:johnholliday:Documents:TCC:Flag :Tiree Flag [Vote Final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Documents:TCC:Flag :Tiree Flag [Vote Final 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7166" cy="1332815"/>
                    </a:xfrm>
                    <a:prstGeom prst="rect">
                      <a:avLst/>
                    </a:prstGeom>
                    <a:noFill/>
                    <a:ln>
                      <a:noFill/>
                    </a:ln>
                  </pic:spPr>
                </pic:pic>
              </a:graphicData>
            </a:graphic>
          </wp:inline>
        </w:drawing>
      </w:r>
      <w:r w:rsidR="00A54371">
        <w:rPr>
          <w:noProof/>
        </w:rPr>
        <w:t xml:space="preserve">                                          </w:t>
      </w:r>
      <w:r>
        <w:rPr>
          <w:noProof/>
        </w:rPr>
        <w:t xml:space="preserve">      </w:t>
      </w:r>
      <w:r w:rsidR="00A54371">
        <w:rPr>
          <w:noProof/>
        </w:rPr>
        <w:t xml:space="preserve"> </w:t>
      </w:r>
      <w:r w:rsidR="00027643">
        <w:rPr>
          <w:noProof/>
        </w:rPr>
        <w:drawing>
          <wp:inline distT="0" distB="0" distL="0" distR="0" wp14:anchorId="6EA27AF3" wp14:editId="6A53B98E">
            <wp:extent cx="1282700" cy="1371600"/>
            <wp:effectExtent l="0" t="0" r="12700" b="0"/>
            <wp:docPr id="1" name="Picture 1" descr="Macintosh HD:Users:johnholliday:Pictures:TCC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Pictures:TCC cre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2700" cy="1371600"/>
                    </a:xfrm>
                    <a:prstGeom prst="rect">
                      <a:avLst/>
                    </a:prstGeom>
                    <a:noFill/>
                    <a:ln>
                      <a:noFill/>
                    </a:ln>
                  </pic:spPr>
                </pic:pic>
              </a:graphicData>
            </a:graphic>
          </wp:inline>
        </w:drawing>
      </w:r>
    </w:p>
    <w:p w14:paraId="0029A32E" w14:textId="77777777" w:rsidR="00DF00DF" w:rsidRDefault="00DF00DF" w:rsidP="00DF00DF">
      <w:pPr>
        <w:spacing w:line="276" w:lineRule="auto"/>
        <w:jc w:val="right"/>
        <w:rPr>
          <w:rFonts w:asciiTheme="majorHAnsi" w:hAnsiTheme="majorHAnsi"/>
          <w:b/>
          <w:noProof/>
          <w:sz w:val="28"/>
          <w:szCs w:val="28"/>
        </w:rPr>
      </w:pPr>
    </w:p>
    <w:p w14:paraId="50CF2CC3" w14:textId="77777777" w:rsidR="00DF00DF" w:rsidRPr="00DF00DF" w:rsidRDefault="00DF00DF" w:rsidP="00DF00DF">
      <w:pPr>
        <w:spacing w:line="276" w:lineRule="auto"/>
        <w:jc w:val="right"/>
        <w:rPr>
          <w:rFonts w:asciiTheme="majorHAnsi" w:hAnsiTheme="majorHAnsi"/>
          <w:b/>
          <w:noProof/>
          <w:sz w:val="28"/>
          <w:szCs w:val="28"/>
        </w:rPr>
      </w:pPr>
      <w:r w:rsidRPr="00DF00DF">
        <w:rPr>
          <w:rFonts w:asciiTheme="majorHAnsi" w:hAnsiTheme="majorHAnsi"/>
          <w:b/>
          <w:noProof/>
          <w:sz w:val="28"/>
          <w:szCs w:val="28"/>
        </w:rPr>
        <w:t>Tiree Community Council</w:t>
      </w:r>
    </w:p>
    <w:p w14:paraId="36F50E01" w14:textId="77777777" w:rsidR="00DF00DF" w:rsidRPr="00DF00DF" w:rsidRDefault="00DF00DF" w:rsidP="00DF00DF">
      <w:pPr>
        <w:spacing w:line="276" w:lineRule="auto"/>
        <w:jc w:val="right"/>
        <w:rPr>
          <w:rFonts w:asciiTheme="majorHAnsi" w:hAnsiTheme="majorHAnsi"/>
          <w:noProof/>
          <w:sz w:val="28"/>
          <w:szCs w:val="28"/>
        </w:rPr>
      </w:pPr>
      <w:r w:rsidRPr="00DF00DF">
        <w:rPr>
          <w:rFonts w:asciiTheme="majorHAnsi" w:hAnsiTheme="majorHAnsi"/>
          <w:noProof/>
          <w:sz w:val="28"/>
          <w:szCs w:val="28"/>
        </w:rPr>
        <w:t>Convenor: Dr John Holliday</w:t>
      </w:r>
    </w:p>
    <w:p w14:paraId="72271C0B" w14:textId="77777777" w:rsidR="00DF00DF" w:rsidRPr="00DF00DF" w:rsidRDefault="00DF00DF" w:rsidP="00DF00DF">
      <w:pPr>
        <w:spacing w:line="276" w:lineRule="auto"/>
        <w:rPr>
          <w:rFonts w:asciiTheme="majorHAnsi" w:hAnsiTheme="majorHAnsi"/>
          <w:b/>
          <w:noProof/>
          <w:sz w:val="28"/>
          <w:szCs w:val="28"/>
        </w:rPr>
      </w:pPr>
    </w:p>
    <w:p w14:paraId="616BD079" w14:textId="77777777" w:rsidR="00DF00DF" w:rsidRPr="00DF00DF" w:rsidRDefault="00DF00DF" w:rsidP="00DF00DF">
      <w:pPr>
        <w:spacing w:line="276" w:lineRule="auto"/>
        <w:jc w:val="center"/>
        <w:rPr>
          <w:rFonts w:asciiTheme="majorHAnsi" w:hAnsiTheme="majorHAnsi"/>
          <w:noProof/>
          <w:sz w:val="28"/>
          <w:szCs w:val="28"/>
          <w:u w:val="single"/>
        </w:rPr>
      </w:pPr>
      <w:r w:rsidRPr="00DF00DF">
        <w:rPr>
          <w:rFonts w:asciiTheme="majorHAnsi" w:hAnsiTheme="majorHAnsi"/>
          <w:noProof/>
          <w:sz w:val="28"/>
          <w:szCs w:val="28"/>
          <w:u w:val="single"/>
        </w:rPr>
        <w:t>Representing the community on the island of Tiree</w:t>
      </w:r>
    </w:p>
    <w:p w14:paraId="67F22DAD" w14:textId="77777777" w:rsidR="00DF00DF" w:rsidRDefault="00DF00DF" w:rsidP="00A54371">
      <w:pPr>
        <w:jc w:val="center"/>
        <w:rPr>
          <w:sz w:val="28"/>
          <w:szCs w:val="28"/>
        </w:rPr>
      </w:pPr>
    </w:p>
    <w:p w14:paraId="33DB83DE" w14:textId="20F97FDA" w:rsidR="009E4A6D" w:rsidRDefault="009E4A6D" w:rsidP="009E4A6D">
      <w:pPr>
        <w:spacing w:line="276" w:lineRule="auto"/>
        <w:jc w:val="both"/>
        <w:rPr>
          <w:rFonts w:asciiTheme="majorHAnsi" w:hAnsiTheme="majorHAnsi" w:cstheme="majorHAnsi"/>
        </w:rPr>
      </w:pPr>
      <w:r>
        <w:rPr>
          <w:rFonts w:asciiTheme="majorHAnsi" w:hAnsiTheme="majorHAnsi" w:cstheme="majorHAnsi"/>
        </w:rPr>
        <w:t>2</w:t>
      </w:r>
      <w:r w:rsidR="006E44D0">
        <w:rPr>
          <w:rFonts w:asciiTheme="majorHAnsi" w:hAnsiTheme="majorHAnsi" w:cstheme="majorHAnsi"/>
        </w:rPr>
        <w:t>7</w:t>
      </w:r>
      <w:r>
        <w:rPr>
          <w:rFonts w:asciiTheme="majorHAnsi" w:hAnsiTheme="majorHAnsi" w:cstheme="majorHAnsi"/>
        </w:rPr>
        <w:t xml:space="preserve"> February 202</w:t>
      </w:r>
      <w:r w:rsidR="006E44D0">
        <w:rPr>
          <w:rFonts w:asciiTheme="majorHAnsi" w:hAnsiTheme="majorHAnsi" w:cstheme="majorHAnsi"/>
        </w:rPr>
        <w:t>1</w:t>
      </w:r>
    </w:p>
    <w:p w14:paraId="5645DB03" w14:textId="77777777" w:rsidR="009E4A6D" w:rsidRDefault="009E4A6D" w:rsidP="009E4A6D">
      <w:pPr>
        <w:spacing w:line="276" w:lineRule="auto"/>
        <w:jc w:val="both"/>
        <w:rPr>
          <w:rFonts w:asciiTheme="majorHAnsi" w:hAnsiTheme="majorHAnsi" w:cstheme="majorHAnsi"/>
        </w:rPr>
      </w:pPr>
    </w:p>
    <w:p w14:paraId="1ED1207E" w14:textId="25DF4264" w:rsidR="009E4A6D" w:rsidRDefault="009E4A6D" w:rsidP="009E4A6D">
      <w:pPr>
        <w:spacing w:line="276" w:lineRule="auto"/>
        <w:jc w:val="both"/>
        <w:rPr>
          <w:rFonts w:asciiTheme="majorHAnsi" w:hAnsiTheme="majorHAnsi" w:cstheme="majorHAnsi"/>
        </w:rPr>
      </w:pPr>
      <w:r w:rsidRPr="009E4A6D">
        <w:rPr>
          <w:rFonts w:asciiTheme="majorHAnsi" w:hAnsiTheme="majorHAnsi" w:cstheme="majorHAnsi"/>
        </w:rPr>
        <w:t xml:space="preserve">Dear </w:t>
      </w:r>
      <w:r w:rsidR="002D5FD6">
        <w:rPr>
          <w:rFonts w:asciiTheme="majorHAnsi" w:hAnsiTheme="majorHAnsi" w:cstheme="majorHAnsi"/>
        </w:rPr>
        <w:t xml:space="preserve">Cllrs McCuish, Devon, Lynch and </w:t>
      </w:r>
      <w:proofErr w:type="spellStart"/>
      <w:r w:rsidR="002D5FD6">
        <w:rPr>
          <w:rFonts w:asciiTheme="majorHAnsi" w:hAnsiTheme="majorHAnsi" w:cstheme="majorHAnsi"/>
        </w:rPr>
        <w:t>Mcgrigor</w:t>
      </w:r>
      <w:proofErr w:type="spellEnd"/>
      <w:r w:rsidRPr="009E4A6D">
        <w:rPr>
          <w:rFonts w:asciiTheme="majorHAnsi" w:hAnsiTheme="majorHAnsi" w:cstheme="majorHAnsi"/>
        </w:rPr>
        <w:t>,</w:t>
      </w:r>
    </w:p>
    <w:p w14:paraId="0102CEAC" w14:textId="77777777" w:rsidR="002D5FD6" w:rsidRPr="009E4A6D" w:rsidRDefault="002D5FD6" w:rsidP="009E4A6D">
      <w:pPr>
        <w:spacing w:line="276" w:lineRule="auto"/>
        <w:jc w:val="both"/>
        <w:rPr>
          <w:rFonts w:asciiTheme="majorHAnsi" w:hAnsiTheme="majorHAnsi" w:cstheme="majorHAnsi"/>
        </w:rPr>
      </w:pPr>
    </w:p>
    <w:p w14:paraId="57D84236" w14:textId="623D6BD9" w:rsidR="009E4A6D" w:rsidRPr="009E4A6D" w:rsidRDefault="009E4A6D" w:rsidP="009E4A6D">
      <w:pPr>
        <w:spacing w:line="276" w:lineRule="auto"/>
        <w:jc w:val="center"/>
        <w:rPr>
          <w:rFonts w:asciiTheme="majorHAnsi" w:hAnsiTheme="majorHAnsi" w:cstheme="majorHAnsi"/>
          <w:b/>
          <w:bCs/>
        </w:rPr>
      </w:pPr>
      <w:r>
        <w:rPr>
          <w:rFonts w:asciiTheme="majorHAnsi" w:hAnsiTheme="majorHAnsi" w:cstheme="majorHAnsi"/>
          <w:b/>
          <w:bCs/>
        </w:rPr>
        <w:t>The F</w:t>
      </w:r>
      <w:r w:rsidRPr="009E4A6D">
        <w:rPr>
          <w:rFonts w:asciiTheme="majorHAnsi" w:hAnsiTheme="majorHAnsi" w:cstheme="majorHAnsi"/>
          <w:b/>
          <w:bCs/>
        </w:rPr>
        <w:t xml:space="preserve">uture of Cemeteries </w:t>
      </w:r>
      <w:r>
        <w:rPr>
          <w:rFonts w:asciiTheme="majorHAnsi" w:hAnsiTheme="majorHAnsi" w:cstheme="majorHAnsi"/>
          <w:b/>
          <w:bCs/>
        </w:rPr>
        <w:t>o</w:t>
      </w:r>
      <w:r w:rsidRPr="009E4A6D">
        <w:rPr>
          <w:rFonts w:asciiTheme="majorHAnsi" w:hAnsiTheme="majorHAnsi" w:cstheme="majorHAnsi"/>
          <w:b/>
          <w:bCs/>
        </w:rPr>
        <w:t xml:space="preserve">n </w:t>
      </w:r>
      <w:proofErr w:type="spellStart"/>
      <w:r w:rsidRPr="009E4A6D">
        <w:rPr>
          <w:rFonts w:asciiTheme="majorHAnsi" w:hAnsiTheme="majorHAnsi" w:cstheme="majorHAnsi"/>
          <w:b/>
          <w:bCs/>
        </w:rPr>
        <w:t>Tiree</w:t>
      </w:r>
      <w:proofErr w:type="spellEnd"/>
    </w:p>
    <w:p w14:paraId="1E70F38D" w14:textId="77777777" w:rsidR="009E4A6D" w:rsidRPr="009E4A6D" w:rsidRDefault="009E4A6D" w:rsidP="009E4A6D">
      <w:pPr>
        <w:spacing w:line="276" w:lineRule="auto"/>
        <w:jc w:val="both"/>
        <w:rPr>
          <w:rFonts w:asciiTheme="majorHAnsi" w:hAnsiTheme="majorHAnsi" w:cstheme="majorHAnsi"/>
        </w:rPr>
      </w:pPr>
    </w:p>
    <w:p w14:paraId="6E3C2B35" w14:textId="09C8BCFF" w:rsidR="009E4A6D" w:rsidRPr="009E4A6D" w:rsidRDefault="009E4A6D" w:rsidP="009E4A6D">
      <w:pPr>
        <w:spacing w:line="276" w:lineRule="auto"/>
        <w:jc w:val="both"/>
        <w:rPr>
          <w:rFonts w:asciiTheme="majorHAnsi" w:hAnsiTheme="majorHAnsi" w:cstheme="majorHAnsi"/>
        </w:rPr>
      </w:pPr>
      <w:proofErr w:type="spellStart"/>
      <w:r w:rsidRPr="009E4A6D">
        <w:rPr>
          <w:rFonts w:asciiTheme="majorHAnsi" w:hAnsiTheme="majorHAnsi" w:cstheme="majorHAnsi"/>
        </w:rPr>
        <w:t>Tiree</w:t>
      </w:r>
      <w:proofErr w:type="spellEnd"/>
      <w:r w:rsidRPr="009E4A6D">
        <w:rPr>
          <w:rFonts w:asciiTheme="majorHAnsi" w:hAnsiTheme="majorHAnsi" w:cstheme="majorHAnsi"/>
        </w:rPr>
        <w:t xml:space="preserve"> Community Council has responded to the consultation on the ‘Future of Cemeteries in Argyll and Bute’, but </w:t>
      </w:r>
      <w:r>
        <w:rPr>
          <w:rFonts w:asciiTheme="majorHAnsi" w:hAnsiTheme="majorHAnsi" w:cstheme="majorHAnsi"/>
        </w:rPr>
        <w:t>we</w:t>
      </w:r>
      <w:r w:rsidRPr="009E4A6D">
        <w:rPr>
          <w:rFonts w:asciiTheme="majorHAnsi" w:hAnsiTheme="majorHAnsi" w:cstheme="majorHAnsi"/>
        </w:rPr>
        <w:t xml:space="preserve"> wanted to write to you directly as our elected representatives.</w:t>
      </w:r>
    </w:p>
    <w:p w14:paraId="155278EF" w14:textId="77777777" w:rsidR="009E4A6D" w:rsidRPr="009E4A6D" w:rsidRDefault="009E4A6D" w:rsidP="009E4A6D">
      <w:pPr>
        <w:spacing w:line="276" w:lineRule="auto"/>
        <w:jc w:val="both"/>
        <w:rPr>
          <w:rFonts w:asciiTheme="majorHAnsi" w:hAnsiTheme="majorHAnsi" w:cstheme="majorHAnsi"/>
        </w:rPr>
      </w:pPr>
    </w:p>
    <w:p w14:paraId="17F612DD" w14:textId="77777777" w:rsidR="009E4A6D" w:rsidRPr="009E4A6D" w:rsidRDefault="009E4A6D" w:rsidP="009E4A6D">
      <w:pPr>
        <w:spacing w:line="276" w:lineRule="auto"/>
        <w:jc w:val="both"/>
        <w:rPr>
          <w:rFonts w:asciiTheme="majorHAnsi" w:hAnsiTheme="majorHAnsi" w:cstheme="majorHAnsi"/>
        </w:rPr>
      </w:pPr>
      <w:r w:rsidRPr="009E4A6D">
        <w:rPr>
          <w:rFonts w:asciiTheme="majorHAnsi" w:hAnsiTheme="majorHAnsi" w:cstheme="majorHAnsi"/>
        </w:rPr>
        <w:t xml:space="preserve">We </w:t>
      </w:r>
      <w:proofErr w:type="spellStart"/>
      <w:r w:rsidRPr="009E4A6D">
        <w:rPr>
          <w:rFonts w:asciiTheme="majorHAnsi" w:hAnsiTheme="majorHAnsi" w:cstheme="majorHAnsi"/>
        </w:rPr>
        <w:t>recognise</w:t>
      </w:r>
      <w:proofErr w:type="spellEnd"/>
      <w:r w:rsidRPr="009E4A6D">
        <w:rPr>
          <w:rFonts w:asciiTheme="majorHAnsi" w:hAnsiTheme="majorHAnsi" w:cstheme="majorHAnsi"/>
        </w:rPr>
        <w:t xml:space="preserve"> that Argyll and Bute Council has a huge cemetery estate and that it spends almost a million pounds a year on their maintenance.</w:t>
      </w:r>
    </w:p>
    <w:p w14:paraId="563E57F0" w14:textId="77777777" w:rsidR="009E4A6D" w:rsidRPr="009E4A6D" w:rsidRDefault="009E4A6D" w:rsidP="009E4A6D">
      <w:pPr>
        <w:spacing w:line="276" w:lineRule="auto"/>
        <w:jc w:val="both"/>
        <w:rPr>
          <w:rFonts w:asciiTheme="majorHAnsi" w:hAnsiTheme="majorHAnsi" w:cstheme="majorHAnsi"/>
        </w:rPr>
      </w:pPr>
    </w:p>
    <w:p w14:paraId="30C0801C" w14:textId="77777777" w:rsidR="009E4A6D" w:rsidRPr="009E4A6D" w:rsidRDefault="009E4A6D" w:rsidP="009E4A6D">
      <w:pPr>
        <w:spacing w:line="276" w:lineRule="auto"/>
        <w:jc w:val="both"/>
        <w:rPr>
          <w:rFonts w:asciiTheme="majorHAnsi" w:hAnsiTheme="majorHAnsi" w:cstheme="majorHAnsi"/>
        </w:rPr>
      </w:pPr>
      <w:r w:rsidRPr="009E4A6D">
        <w:rPr>
          <w:rFonts w:asciiTheme="majorHAnsi" w:hAnsiTheme="majorHAnsi" w:cstheme="majorHAnsi"/>
        </w:rPr>
        <w:t>To save money, the consultation paper proposes that there should be a standard configuration for any memorial border. This seems perfectly reasonable.</w:t>
      </w:r>
    </w:p>
    <w:p w14:paraId="63FF778E" w14:textId="77777777" w:rsidR="009E4A6D" w:rsidRPr="009E4A6D" w:rsidRDefault="009E4A6D" w:rsidP="009E4A6D">
      <w:pPr>
        <w:spacing w:line="276" w:lineRule="auto"/>
        <w:jc w:val="both"/>
        <w:rPr>
          <w:rFonts w:asciiTheme="majorHAnsi" w:hAnsiTheme="majorHAnsi" w:cstheme="majorHAnsi"/>
        </w:rPr>
      </w:pPr>
    </w:p>
    <w:p w14:paraId="5A9A6411" w14:textId="23C4243E" w:rsidR="009E4A6D" w:rsidRPr="009E4A6D" w:rsidRDefault="009E4A6D" w:rsidP="009E4A6D">
      <w:pPr>
        <w:spacing w:line="276" w:lineRule="auto"/>
        <w:jc w:val="both"/>
        <w:rPr>
          <w:rFonts w:asciiTheme="majorHAnsi" w:hAnsiTheme="majorHAnsi" w:cstheme="majorHAnsi"/>
        </w:rPr>
      </w:pPr>
      <w:r w:rsidRPr="009E4A6D">
        <w:rPr>
          <w:rFonts w:asciiTheme="majorHAnsi" w:hAnsiTheme="majorHAnsi" w:cstheme="majorHAnsi"/>
        </w:rPr>
        <w:t xml:space="preserve">It also seeks to explore the use of volunteer groups to help with their upkeep. This is more problematic </w:t>
      </w:r>
      <w:r w:rsidR="006E44D0">
        <w:rPr>
          <w:rFonts w:asciiTheme="majorHAnsi" w:hAnsiTheme="majorHAnsi" w:cstheme="majorHAnsi"/>
        </w:rPr>
        <w:t>on this island</w:t>
      </w:r>
      <w:r w:rsidRPr="009E4A6D">
        <w:rPr>
          <w:rFonts w:asciiTheme="majorHAnsi" w:hAnsiTheme="majorHAnsi" w:cstheme="majorHAnsi"/>
        </w:rPr>
        <w:t xml:space="preserve">. Two of </w:t>
      </w:r>
      <w:r w:rsidR="006E44D0">
        <w:rPr>
          <w:rFonts w:asciiTheme="majorHAnsi" w:hAnsiTheme="majorHAnsi" w:cstheme="majorHAnsi"/>
        </w:rPr>
        <w:t>our</w:t>
      </w:r>
      <w:r w:rsidRPr="009E4A6D">
        <w:rPr>
          <w:rFonts w:asciiTheme="majorHAnsi" w:hAnsiTheme="majorHAnsi" w:cstheme="majorHAnsi"/>
        </w:rPr>
        <w:t xml:space="preserve"> three graveyards are large with uneven ground; in places, there are innumerable rocks acting as grave-markers, making</w:t>
      </w:r>
      <w:r w:rsidR="006E44D0">
        <w:rPr>
          <w:rFonts w:asciiTheme="majorHAnsi" w:hAnsiTheme="majorHAnsi" w:cstheme="majorHAnsi"/>
        </w:rPr>
        <w:t xml:space="preserve"> it difficult to stim the grass safely.</w:t>
      </w:r>
      <w:r w:rsidRPr="009E4A6D">
        <w:rPr>
          <w:rFonts w:asciiTheme="majorHAnsi" w:hAnsiTheme="majorHAnsi" w:cstheme="majorHAnsi"/>
        </w:rPr>
        <w:t xml:space="preserve"> </w:t>
      </w:r>
      <w:r w:rsidR="006E44D0">
        <w:rPr>
          <w:rFonts w:asciiTheme="majorHAnsi" w:hAnsiTheme="majorHAnsi" w:cstheme="majorHAnsi"/>
        </w:rPr>
        <w:t>In addition, a</w:t>
      </w:r>
      <w:r w:rsidRPr="009E4A6D">
        <w:rPr>
          <w:rFonts w:asciiTheme="majorHAnsi" w:hAnsiTheme="majorHAnsi" w:cstheme="majorHAnsi"/>
        </w:rPr>
        <w:t xml:space="preserve">ll graveyards contain important ninth-century Early Christian sculpture, while one has a 1495 grave-slab which is thought to carry the earliest image of a claymore in Scotland. There is an important archaeological record here </w:t>
      </w:r>
      <w:r w:rsidR="006E44D0">
        <w:rPr>
          <w:rFonts w:asciiTheme="majorHAnsi" w:hAnsiTheme="majorHAnsi" w:cstheme="majorHAnsi"/>
        </w:rPr>
        <w:t>that</w:t>
      </w:r>
      <w:r w:rsidRPr="009E4A6D">
        <w:rPr>
          <w:rFonts w:asciiTheme="majorHAnsi" w:hAnsiTheme="majorHAnsi" w:cstheme="majorHAnsi"/>
        </w:rPr>
        <w:t xml:space="preserve"> needs to be professionally cared for.</w:t>
      </w:r>
    </w:p>
    <w:p w14:paraId="6FFDC613" w14:textId="77777777" w:rsidR="009E4A6D" w:rsidRPr="009E4A6D" w:rsidRDefault="009E4A6D" w:rsidP="009E4A6D">
      <w:pPr>
        <w:spacing w:line="276" w:lineRule="auto"/>
        <w:jc w:val="both"/>
        <w:rPr>
          <w:rFonts w:asciiTheme="majorHAnsi" w:hAnsiTheme="majorHAnsi" w:cstheme="majorHAnsi"/>
        </w:rPr>
      </w:pPr>
    </w:p>
    <w:p w14:paraId="75A4C84D" w14:textId="59784CEB" w:rsidR="009E4A6D" w:rsidRPr="009E4A6D" w:rsidRDefault="009E4A6D" w:rsidP="009E4A6D">
      <w:pPr>
        <w:spacing w:line="276" w:lineRule="auto"/>
        <w:jc w:val="both"/>
        <w:rPr>
          <w:rFonts w:asciiTheme="majorHAnsi" w:hAnsiTheme="majorHAnsi" w:cstheme="majorHAnsi"/>
        </w:rPr>
      </w:pPr>
      <w:r w:rsidRPr="009E4A6D">
        <w:rPr>
          <w:rFonts w:asciiTheme="majorHAnsi" w:hAnsiTheme="majorHAnsi" w:cstheme="majorHAnsi"/>
        </w:rPr>
        <w:t>Finally, there is a proposal to restrict the future development of cemeteries to</w:t>
      </w:r>
      <w:r w:rsidR="006E44D0">
        <w:rPr>
          <w:rFonts w:asciiTheme="majorHAnsi" w:hAnsiTheme="majorHAnsi" w:cstheme="majorHAnsi"/>
        </w:rPr>
        <w:t xml:space="preserve"> a reduced list comprising</w:t>
      </w:r>
      <w:r w:rsidRPr="009E4A6D">
        <w:rPr>
          <w:rFonts w:asciiTheme="majorHAnsi" w:hAnsiTheme="majorHAnsi" w:cstheme="majorHAnsi"/>
        </w:rPr>
        <w:t xml:space="preserve"> Bute, </w:t>
      </w:r>
      <w:proofErr w:type="spellStart"/>
      <w:r w:rsidRPr="009E4A6D">
        <w:rPr>
          <w:rFonts w:asciiTheme="majorHAnsi" w:hAnsiTheme="majorHAnsi" w:cstheme="majorHAnsi"/>
        </w:rPr>
        <w:t>Campbeltown</w:t>
      </w:r>
      <w:proofErr w:type="spellEnd"/>
      <w:r w:rsidRPr="009E4A6D">
        <w:rPr>
          <w:rFonts w:asciiTheme="majorHAnsi" w:hAnsiTheme="majorHAnsi" w:cstheme="majorHAnsi"/>
        </w:rPr>
        <w:t>/</w:t>
      </w:r>
      <w:proofErr w:type="spellStart"/>
      <w:r w:rsidRPr="009E4A6D">
        <w:rPr>
          <w:rFonts w:asciiTheme="majorHAnsi" w:hAnsiTheme="majorHAnsi" w:cstheme="majorHAnsi"/>
        </w:rPr>
        <w:t>Kintyre</w:t>
      </w:r>
      <w:proofErr w:type="spellEnd"/>
      <w:r w:rsidRPr="009E4A6D">
        <w:rPr>
          <w:rFonts w:asciiTheme="majorHAnsi" w:hAnsiTheme="majorHAnsi" w:cstheme="majorHAnsi"/>
        </w:rPr>
        <w:t xml:space="preserve">, Dunoon, Helensburgh, Lochgilphead, Oban, Islay and Mull. The </w:t>
      </w:r>
      <w:r w:rsidR="006E44D0">
        <w:rPr>
          <w:rFonts w:asciiTheme="majorHAnsi" w:hAnsiTheme="majorHAnsi" w:cstheme="majorHAnsi"/>
        </w:rPr>
        <w:t xml:space="preserve">clear </w:t>
      </w:r>
      <w:r w:rsidRPr="009E4A6D">
        <w:rPr>
          <w:rFonts w:asciiTheme="majorHAnsi" w:hAnsiTheme="majorHAnsi" w:cstheme="majorHAnsi"/>
        </w:rPr>
        <w:t xml:space="preserve">implication of this </w:t>
      </w:r>
      <w:r w:rsidR="006E44D0">
        <w:rPr>
          <w:rFonts w:asciiTheme="majorHAnsi" w:hAnsiTheme="majorHAnsi" w:cstheme="majorHAnsi"/>
        </w:rPr>
        <w:t xml:space="preserve">suggestion </w:t>
      </w:r>
      <w:r w:rsidRPr="009E4A6D">
        <w:rPr>
          <w:rFonts w:asciiTheme="majorHAnsi" w:hAnsiTheme="majorHAnsi" w:cstheme="majorHAnsi"/>
        </w:rPr>
        <w:t xml:space="preserve">is that the two </w:t>
      </w:r>
      <w:proofErr w:type="spellStart"/>
      <w:r w:rsidRPr="009E4A6D">
        <w:rPr>
          <w:rFonts w:asciiTheme="majorHAnsi" w:hAnsiTheme="majorHAnsi" w:cstheme="majorHAnsi"/>
        </w:rPr>
        <w:t>Tiree</w:t>
      </w:r>
      <w:proofErr w:type="spellEnd"/>
      <w:r w:rsidRPr="009E4A6D">
        <w:rPr>
          <w:rFonts w:asciiTheme="majorHAnsi" w:hAnsiTheme="majorHAnsi" w:cstheme="majorHAnsi"/>
        </w:rPr>
        <w:t xml:space="preserve"> cemeteries will not be allowed to expand when they become full. </w:t>
      </w:r>
      <w:r w:rsidRPr="009E4A6D">
        <w:rPr>
          <w:rFonts w:asciiTheme="majorHAnsi" w:hAnsiTheme="majorHAnsi" w:cstheme="majorHAnsi"/>
        </w:rPr>
        <w:lastRenderedPageBreak/>
        <w:t xml:space="preserve">Fortunately, this will be some time in the future: 14 years in the case of </w:t>
      </w:r>
      <w:proofErr w:type="spellStart"/>
      <w:r w:rsidRPr="009E4A6D">
        <w:rPr>
          <w:rFonts w:asciiTheme="majorHAnsi" w:hAnsiTheme="majorHAnsi" w:cstheme="majorHAnsi"/>
        </w:rPr>
        <w:t>Soroby</w:t>
      </w:r>
      <w:proofErr w:type="spellEnd"/>
      <w:r w:rsidRPr="009E4A6D">
        <w:rPr>
          <w:rFonts w:asciiTheme="majorHAnsi" w:hAnsiTheme="majorHAnsi" w:cstheme="majorHAnsi"/>
        </w:rPr>
        <w:t xml:space="preserve"> and 36 in the case of </w:t>
      </w:r>
      <w:proofErr w:type="spellStart"/>
      <w:r w:rsidRPr="009E4A6D">
        <w:rPr>
          <w:rFonts w:asciiTheme="majorHAnsi" w:hAnsiTheme="majorHAnsi" w:cstheme="majorHAnsi"/>
        </w:rPr>
        <w:t>Kirkapol</w:t>
      </w:r>
      <w:proofErr w:type="spellEnd"/>
      <w:r w:rsidRPr="009E4A6D">
        <w:rPr>
          <w:rFonts w:asciiTheme="majorHAnsi" w:hAnsiTheme="majorHAnsi" w:cstheme="majorHAnsi"/>
        </w:rPr>
        <w:t xml:space="preserve">. </w:t>
      </w:r>
    </w:p>
    <w:p w14:paraId="4DA5267C" w14:textId="77777777" w:rsidR="009E4A6D" w:rsidRPr="009E4A6D" w:rsidRDefault="009E4A6D" w:rsidP="009E4A6D">
      <w:pPr>
        <w:spacing w:line="276" w:lineRule="auto"/>
        <w:jc w:val="both"/>
        <w:rPr>
          <w:rFonts w:asciiTheme="majorHAnsi" w:hAnsiTheme="majorHAnsi" w:cstheme="majorHAnsi"/>
        </w:rPr>
      </w:pPr>
    </w:p>
    <w:p w14:paraId="53C24E45" w14:textId="59D6064D" w:rsidR="009E4A6D" w:rsidRPr="009E4A6D" w:rsidRDefault="009E4A6D" w:rsidP="009E4A6D">
      <w:pPr>
        <w:spacing w:line="276" w:lineRule="auto"/>
        <w:jc w:val="both"/>
        <w:rPr>
          <w:rFonts w:asciiTheme="majorHAnsi" w:hAnsiTheme="majorHAnsi" w:cstheme="majorHAnsi"/>
        </w:rPr>
      </w:pPr>
      <w:r w:rsidRPr="009E4A6D">
        <w:rPr>
          <w:rFonts w:asciiTheme="majorHAnsi" w:hAnsiTheme="majorHAnsi" w:cstheme="majorHAnsi"/>
        </w:rPr>
        <w:t xml:space="preserve">This will mean that burials after that will be in Oban. This will substantially increase funeral costs for islanders (which is in itself discriminatory) and prevent the wider community from paying their respects at the graveside. It will also split up families. The place of burial is very important to islanders, with the island still split into two parishes </w:t>
      </w:r>
      <w:r w:rsidR="006E44D0">
        <w:rPr>
          <w:rFonts w:asciiTheme="majorHAnsi" w:hAnsiTheme="majorHAnsi" w:cstheme="majorHAnsi"/>
        </w:rPr>
        <w:t>for</w:t>
      </w:r>
      <w:r w:rsidRPr="009E4A6D">
        <w:rPr>
          <w:rFonts w:asciiTheme="majorHAnsi" w:hAnsiTheme="majorHAnsi" w:cstheme="majorHAnsi"/>
        </w:rPr>
        <w:t xml:space="preserve"> the west and east end as far as committals are concerned.</w:t>
      </w:r>
    </w:p>
    <w:p w14:paraId="60418422" w14:textId="77777777" w:rsidR="009E4A6D" w:rsidRPr="009E4A6D" w:rsidRDefault="009E4A6D" w:rsidP="009E4A6D">
      <w:pPr>
        <w:spacing w:line="276" w:lineRule="auto"/>
        <w:jc w:val="both"/>
        <w:rPr>
          <w:rFonts w:asciiTheme="majorHAnsi" w:hAnsiTheme="majorHAnsi" w:cstheme="majorHAnsi"/>
        </w:rPr>
      </w:pPr>
    </w:p>
    <w:p w14:paraId="4C76E8BD" w14:textId="77777777" w:rsidR="009E4A6D" w:rsidRPr="009E4A6D" w:rsidRDefault="009E4A6D" w:rsidP="009E4A6D">
      <w:pPr>
        <w:spacing w:line="276" w:lineRule="auto"/>
        <w:jc w:val="both"/>
        <w:rPr>
          <w:rFonts w:asciiTheme="majorHAnsi" w:hAnsiTheme="majorHAnsi" w:cstheme="majorHAnsi"/>
        </w:rPr>
      </w:pPr>
      <w:r w:rsidRPr="009E4A6D">
        <w:rPr>
          <w:rFonts w:asciiTheme="majorHAnsi" w:hAnsiTheme="majorHAnsi" w:cstheme="majorHAnsi"/>
        </w:rPr>
        <w:t>The cemeteries have been in unbroken use since the twelfth century, and it is difficult to understand why this tradition cannot continue.</w:t>
      </w:r>
    </w:p>
    <w:p w14:paraId="08CB7314" w14:textId="77777777" w:rsidR="009E4A6D" w:rsidRPr="009E4A6D" w:rsidRDefault="009E4A6D" w:rsidP="009E4A6D">
      <w:pPr>
        <w:spacing w:line="276" w:lineRule="auto"/>
        <w:jc w:val="both"/>
        <w:rPr>
          <w:rFonts w:asciiTheme="majorHAnsi" w:hAnsiTheme="majorHAnsi" w:cstheme="majorHAnsi"/>
        </w:rPr>
      </w:pPr>
    </w:p>
    <w:p w14:paraId="000A86A2" w14:textId="77777777" w:rsidR="009E4A6D" w:rsidRPr="009E4A6D" w:rsidRDefault="009E4A6D" w:rsidP="009E4A6D">
      <w:pPr>
        <w:spacing w:line="276" w:lineRule="auto"/>
        <w:jc w:val="both"/>
        <w:rPr>
          <w:rFonts w:asciiTheme="majorHAnsi" w:hAnsiTheme="majorHAnsi" w:cstheme="majorHAnsi"/>
        </w:rPr>
      </w:pPr>
      <w:proofErr w:type="spellStart"/>
      <w:r w:rsidRPr="009E4A6D">
        <w:rPr>
          <w:rFonts w:asciiTheme="majorHAnsi" w:hAnsiTheme="majorHAnsi" w:cstheme="majorHAnsi"/>
        </w:rPr>
        <w:t>Tiree</w:t>
      </w:r>
      <w:proofErr w:type="spellEnd"/>
      <w:r w:rsidRPr="009E4A6D">
        <w:rPr>
          <w:rFonts w:asciiTheme="majorHAnsi" w:hAnsiTheme="majorHAnsi" w:cstheme="majorHAnsi"/>
        </w:rPr>
        <w:t xml:space="preserve"> Community Council asks that both </w:t>
      </w:r>
      <w:proofErr w:type="spellStart"/>
      <w:r w:rsidRPr="009E4A6D">
        <w:rPr>
          <w:rFonts w:asciiTheme="majorHAnsi" w:hAnsiTheme="majorHAnsi" w:cstheme="majorHAnsi"/>
        </w:rPr>
        <w:t>Tiree</w:t>
      </w:r>
      <w:proofErr w:type="spellEnd"/>
      <w:r w:rsidRPr="009E4A6D">
        <w:rPr>
          <w:rFonts w:asciiTheme="majorHAnsi" w:hAnsiTheme="majorHAnsi" w:cstheme="majorHAnsi"/>
        </w:rPr>
        <w:t xml:space="preserve"> cemeteries are re-instated to the list of Argyll and Bute graveyards that will be expanded in the future as necessary.</w:t>
      </w:r>
    </w:p>
    <w:p w14:paraId="33C86DDC" w14:textId="77777777" w:rsidR="00270197" w:rsidRPr="009E4A6D" w:rsidRDefault="00270197" w:rsidP="009E4A6D">
      <w:pPr>
        <w:spacing w:line="276" w:lineRule="auto"/>
        <w:rPr>
          <w:rFonts w:asciiTheme="majorHAnsi" w:hAnsiTheme="majorHAnsi" w:cstheme="majorHAnsi"/>
          <w:sz w:val="28"/>
          <w:szCs w:val="28"/>
        </w:rPr>
      </w:pPr>
    </w:p>
    <w:p w14:paraId="3C2CE6B1" w14:textId="77777777" w:rsidR="00270197" w:rsidRPr="009E4A6D" w:rsidRDefault="00270197" w:rsidP="009E4A6D">
      <w:pPr>
        <w:spacing w:line="276" w:lineRule="auto"/>
        <w:jc w:val="both"/>
        <w:rPr>
          <w:rFonts w:asciiTheme="majorHAnsi" w:hAnsiTheme="majorHAnsi" w:cstheme="majorHAnsi"/>
          <w:noProof/>
        </w:rPr>
      </w:pPr>
      <w:r w:rsidRPr="009E4A6D">
        <w:rPr>
          <w:rFonts w:asciiTheme="majorHAnsi" w:hAnsiTheme="majorHAnsi" w:cstheme="majorHAnsi"/>
          <w:noProof/>
        </w:rPr>
        <w:t>Many thanks,</w:t>
      </w:r>
    </w:p>
    <w:p w14:paraId="02E0C882" w14:textId="77777777" w:rsidR="00270197" w:rsidRPr="009E4A6D" w:rsidRDefault="00270197" w:rsidP="009E4A6D">
      <w:pPr>
        <w:spacing w:line="276" w:lineRule="auto"/>
        <w:jc w:val="both"/>
        <w:rPr>
          <w:rFonts w:asciiTheme="majorHAnsi" w:hAnsiTheme="majorHAnsi" w:cstheme="majorHAnsi"/>
          <w:noProof/>
        </w:rPr>
      </w:pPr>
    </w:p>
    <w:p w14:paraId="0478C253" w14:textId="77777777" w:rsidR="00270197" w:rsidRPr="009E4A6D" w:rsidRDefault="00270197" w:rsidP="009E4A6D">
      <w:pPr>
        <w:spacing w:line="276" w:lineRule="auto"/>
        <w:jc w:val="both"/>
        <w:rPr>
          <w:rFonts w:asciiTheme="majorHAnsi" w:hAnsiTheme="majorHAnsi" w:cstheme="majorHAnsi"/>
          <w:noProof/>
        </w:rPr>
      </w:pPr>
      <w:r w:rsidRPr="009E4A6D">
        <w:rPr>
          <w:rFonts w:asciiTheme="majorHAnsi" w:hAnsiTheme="majorHAnsi" w:cstheme="majorHAnsi"/>
          <w:noProof/>
        </w:rPr>
        <w:t>Dr John Holliday, Convenor, Tiree Community Council</w:t>
      </w:r>
    </w:p>
    <w:p w14:paraId="27C3AC3E" w14:textId="77777777" w:rsidR="00270197" w:rsidRPr="009E4A6D" w:rsidRDefault="00270197" w:rsidP="009E4A6D">
      <w:pPr>
        <w:spacing w:line="276" w:lineRule="auto"/>
        <w:jc w:val="both"/>
        <w:rPr>
          <w:rFonts w:asciiTheme="majorHAnsi" w:hAnsiTheme="majorHAnsi" w:cstheme="majorHAnsi"/>
          <w:noProof/>
        </w:rPr>
      </w:pPr>
      <w:r w:rsidRPr="009E4A6D">
        <w:rPr>
          <w:rFonts w:asciiTheme="majorHAnsi" w:hAnsiTheme="majorHAnsi" w:cstheme="majorHAnsi"/>
          <w:noProof/>
        </w:rPr>
        <w:t>Balephuil</w:t>
      </w:r>
    </w:p>
    <w:p w14:paraId="18B398F0" w14:textId="77777777" w:rsidR="00270197" w:rsidRPr="009E4A6D" w:rsidRDefault="00270197" w:rsidP="009E4A6D">
      <w:pPr>
        <w:spacing w:line="276" w:lineRule="auto"/>
        <w:jc w:val="both"/>
        <w:rPr>
          <w:rFonts w:asciiTheme="majorHAnsi" w:hAnsiTheme="majorHAnsi" w:cstheme="majorHAnsi"/>
          <w:noProof/>
        </w:rPr>
      </w:pPr>
      <w:r w:rsidRPr="009E4A6D">
        <w:rPr>
          <w:rFonts w:asciiTheme="majorHAnsi" w:hAnsiTheme="majorHAnsi" w:cstheme="majorHAnsi"/>
          <w:noProof/>
        </w:rPr>
        <w:t>Isle of Tiree</w:t>
      </w:r>
    </w:p>
    <w:p w14:paraId="3CFEF249" w14:textId="77777777" w:rsidR="00270197" w:rsidRPr="009E4A6D" w:rsidRDefault="00270197" w:rsidP="009E4A6D">
      <w:pPr>
        <w:spacing w:line="276" w:lineRule="auto"/>
        <w:jc w:val="both"/>
        <w:rPr>
          <w:rFonts w:asciiTheme="majorHAnsi" w:hAnsiTheme="majorHAnsi" w:cstheme="majorHAnsi"/>
          <w:noProof/>
        </w:rPr>
      </w:pPr>
      <w:r w:rsidRPr="009E4A6D">
        <w:rPr>
          <w:rFonts w:asciiTheme="majorHAnsi" w:hAnsiTheme="majorHAnsi" w:cstheme="majorHAnsi"/>
          <w:noProof/>
        </w:rPr>
        <w:t>PA77 6UE</w:t>
      </w:r>
    </w:p>
    <w:p w14:paraId="1BA1BA78" w14:textId="77777777" w:rsidR="00270197" w:rsidRPr="009E4A6D" w:rsidRDefault="00270197" w:rsidP="009E4A6D">
      <w:pPr>
        <w:spacing w:line="276" w:lineRule="auto"/>
        <w:jc w:val="both"/>
        <w:rPr>
          <w:rFonts w:asciiTheme="majorHAnsi" w:hAnsiTheme="majorHAnsi" w:cstheme="majorHAnsi"/>
        </w:rPr>
      </w:pPr>
      <w:r w:rsidRPr="009E4A6D">
        <w:rPr>
          <w:rFonts w:asciiTheme="majorHAnsi" w:hAnsiTheme="majorHAnsi" w:cstheme="majorHAnsi"/>
          <w:noProof/>
        </w:rPr>
        <w:t>doc.holliday@tireecommunitycouncil.co.uk</w:t>
      </w:r>
    </w:p>
    <w:p w14:paraId="2B2B6E22" w14:textId="77777777" w:rsidR="00270197" w:rsidRPr="009E4A6D" w:rsidRDefault="00270197" w:rsidP="00A54371">
      <w:pPr>
        <w:jc w:val="center"/>
        <w:rPr>
          <w:rFonts w:asciiTheme="majorHAnsi" w:hAnsiTheme="majorHAnsi" w:cstheme="majorHAnsi"/>
          <w:sz w:val="28"/>
          <w:szCs w:val="28"/>
        </w:rPr>
      </w:pPr>
    </w:p>
    <w:p w14:paraId="475D0EED" w14:textId="77777777" w:rsidR="00B246D2" w:rsidRPr="009E4A6D" w:rsidRDefault="00B246D2" w:rsidP="00B246D2">
      <w:pPr>
        <w:rPr>
          <w:rFonts w:asciiTheme="majorHAnsi" w:eastAsia="Times New Roman" w:hAnsiTheme="majorHAnsi" w:cstheme="majorHAnsi"/>
          <w:color w:val="222222"/>
          <w:sz w:val="20"/>
          <w:szCs w:val="20"/>
          <w:lang w:val="en-GB"/>
        </w:rPr>
      </w:pPr>
      <w:r w:rsidRPr="009E4A6D">
        <w:rPr>
          <w:rFonts w:asciiTheme="majorHAnsi" w:eastAsia="Times New Roman" w:hAnsiTheme="majorHAnsi" w:cstheme="majorHAnsi"/>
          <w:i/>
          <w:iCs/>
          <w:color w:val="000000"/>
          <w:sz w:val="15"/>
          <w:szCs w:val="15"/>
          <w:lang w:val="en-GB"/>
        </w:rPr>
        <w:t>This document is confidential and intended solely for the use of the addressee(s). </w:t>
      </w:r>
    </w:p>
    <w:p w14:paraId="5812643D"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If you are not the intended recipient, please inform the sender immediately. </w:t>
      </w:r>
    </w:p>
    <w:p w14:paraId="549C5AEA"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Any unauthorised use of this document is strictly prohibited.</w:t>
      </w:r>
    </w:p>
    <w:p w14:paraId="0D4FBEF2" w14:textId="77777777" w:rsidR="00B246D2" w:rsidRPr="00DF00DF" w:rsidRDefault="00B246D2" w:rsidP="00A54371">
      <w:pPr>
        <w:jc w:val="center"/>
        <w:rPr>
          <w:sz w:val="28"/>
          <w:szCs w:val="28"/>
        </w:rPr>
      </w:pPr>
    </w:p>
    <w:sectPr w:rsidR="00B246D2" w:rsidRPr="00DF00DF" w:rsidSect="0088173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43"/>
    <w:rsid w:val="00027643"/>
    <w:rsid w:val="0017179E"/>
    <w:rsid w:val="00270197"/>
    <w:rsid w:val="002D5FD6"/>
    <w:rsid w:val="006E44D0"/>
    <w:rsid w:val="0088173E"/>
    <w:rsid w:val="008F57D3"/>
    <w:rsid w:val="009E4A6D"/>
    <w:rsid w:val="00A54371"/>
    <w:rsid w:val="00B246D2"/>
    <w:rsid w:val="00D13070"/>
    <w:rsid w:val="00DF0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C536B6"/>
  <w14:defaultImageDpi w14:val="300"/>
  <w15:docId w15:val="{83266EF5-0B0F-CE44-88AB-B4E042EF8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64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422</Words>
  <Characters>2410</Characters>
  <Application>Microsoft Office Word</Application>
  <DocSecurity>0</DocSecurity>
  <Lines>20</Lines>
  <Paragraphs>5</Paragraphs>
  <ScaleCrop>false</ScaleCrop>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Holliday</dc:creator>
  <cp:keywords/>
  <dc:description/>
  <cp:lastModifiedBy>John Holliday</cp:lastModifiedBy>
  <cp:revision>5</cp:revision>
  <dcterms:created xsi:type="dcterms:W3CDTF">2021-02-25T10:44:00Z</dcterms:created>
  <dcterms:modified xsi:type="dcterms:W3CDTF">2021-02-27T12:27:00Z</dcterms:modified>
</cp:coreProperties>
</file>